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1F27" w14:textId="2D6DAFA1" w:rsidR="008D1CB4" w:rsidRPr="00FB3D9A" w:rsidRDefault="00325EAC" w:rsidP="008D1CB4">
      <w:pPr>
        <w:pStyle w:val="NoSpacing"/>
        <w:jc w:val="center"/>
        <w:rPr>
          <w:rFonts w:asciiTheme="minorHAnsi" w:hAnsiTheme="minorHAnsi"/>
          <w:b/>
          <w:sz w:val="40"/>
          <w:szCs w:val="40"/>
        </w:rPr>
      </w:pPr>
      <w:r>
        <w:rPr>
          <w:rFonts w:asciiTheme="minorHAnsi" w:hAnsiTheme="minorHAnsi"/>
          <w:b/>
          <w:sz w:val="40"/>
          <w:szCs w:val="40"/>
        </w:rPr>
        <w:t>Enterprise Cybersecurity Management</w:t>
      </w:r>
    </w:p>
    <w:p w14:paraId="1BE5D22B" w14:textId="625B4EA4" w:rsidR="008D1CB4" w:rsidRPr="00FB3D9A" w:rsidRDefault="00325EAC" w:rsidP="008D1CB4">
      <w:pPr>
        <w:pStyle w:val="NoSpacing"/>
        <w:jc w:val="center"/>
        <w:rPr>
          <w:rFonts w:asciiTheme="minorHAnsi" w:hAnsiTheme="minorHAnsi"/>
          <w:sz w:val="28"/>
          <w:szCs w:val="28"/>
        </w:rPr>
      </w:pPr>
      <w:r>
        <w:rPr>
          <w:rFonts w:asciiTheme="minorHAnsi" w:hAnsiTheme="minorHAnsi"/>
          <w:sz w:val="28"/>
          <w:szCs w:val="28"/>
        </w:rPr>
        <w:t>MET CS 684</w:t>
      </w:r>
    </w:p>
    <w:p w14:paraId="0BDC0E4A" w14:textId="77777777" w:rsidR="008D1CB4" w:rsidRPr="00FB3D9A" w:rsidRDefault="008D1CB4" w:rsidP="008D1CB4">
      <w:pPr>
        <w:pStyle w:val="NoSpacing"/>
        <w:jc w:val="center"/>
        <w:rPr>
          <w:rFonts w:asciiTheme="minorHAnsi" w:hAnsiTheme="minorHAnsi"/>
        </w:rPr>
      </w:pPr>
    </w:p>
    <w:p w14:paraId="141CE65B" w14:textId="110D60D6" w:rsidR="008D1CB4" w:rsidRPr="00FB3D9A" w:rsidRDefault="00325EAC" w:rsidP="008D1CB4">
      <w:pPr>
        <w:pStyle w:val="NoSpacing"/>
        <w:rPr>
          <w:rFonts w:asciiTheme="minorHAnsi" w:hAnsiTheme="minorHAnsi"/>
        </w:rPr>
      </w:pPr>
      <w:r>
        <w:rPr>
          <w:rFonts w:asciiTheme="minorHAnsi" w:hAnsiTheme="minorHAnsi"/>
        </w:rPr>
        <w:t>Michael Dimitriou</w:t>
      </w:r>
    </w:p>
    <w:p w14:paraId="33BDF0C0" w14:textId="30D93B41" w:rsidR="008D1CB4" w:rsidRPr="00FB3D9A" w:rsidRDefault="00D463CA" w:rsidP="008D1CB4">
      <w:pPr>
        <w:pStyle w:val="NoSpacing"/>
        <w:rPr>
          <w:rFonts w:asciiTheme="minorHAnsi" w:hAnsiTheme="minorHAnsi"/>
        </w:rPr>
      </w:pPr>
      <w:hyperlink r:id="rId11" w:history="1">
        <w:r w:rsidR="00325EAC" w:rsidRPr="0089442D">
          <w:rPr>
            <w:rStyle w:val="Hyperlink"/>
            <w:rFonts w:asciiTheme="minorHAnsi" w:hAnsiTheme="minorHAnsi"/>
          </w:rPr>
          <w:t>mdim@bu.edu</w:t>
        </w:r>
      </w:hyperlink>
    </w:p>
    <w:p w14:paraId="18C9B85D" w14:textId="77777777"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14:paraId="0DB28D9F" w14:textId="77777777" w:rsidR="008D1CB4" w:rsidRPr="00FB3D9A" w:rsidRDefault="008D1CB4"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6F37BD95" w14:textId="6934CBBB" w:rsidR="000D5DE5" w:rsidRPr="00FB3D9A" w:rsidRDefault="00325EAC" w:rsidP="00DF5997">
      <w:pPr>
        <w:spacing w:line="240" w:lineRule="auto"/>
        <w:rPr>
          <w:rFonts w:asciiTheme="minorHAnsi" w:hAnsiTheme="minorHAnsi"/>
        </w:rPr>
      </w:pPr>
      <w:r w:rsidRPr="00325EAC">
        <w:rPr>
          <w:rFonts w:asciiTheme="minorHAnsi" w:hAnsiTheme="minorHAnsi"/>
        </w:rPr>
        <w:t>This course covers important topics that students need to understand in order to effectively manage a successful cybersecurity and privacy program, including governance, risk management, asset classification and incidence response. Students are first introduced to cybersecurity &amp; privacy policy frameworks, governance, standards, and strategy. Risk tolerance is critical when building a cybersecurity and privacy program that supports business goals and strategies. Risk management fundamentals and assessment processes will be reviewed in depth including the methodology for identifying, quantifying, mitigating and controlling risks. Asset classification and the importance of protecting Intellectual Property (IP) will prepare students to understand and identify protection mechanisms needed to defend against malicious actors, including industry competitors and nation states. Incident Response programs will cover preparation and responses necessary to triage incidents and respond quickly to limit damage from malicious actors.</w:t>
      </w:r>
    </w:p>
    <w:p w14:paraId="401E7510" w14:textId="7FF58770" w:rsidR="007A398B" w:rsidRPr="00FB3D9A" w:rsidRDefault="007A398B" w:rsidP="008D1CB4">
      <w:pPr>
        <w:pStyle w:val="NoSpacing"/>
        <w:rPr>
          <w:rFonts w:asciiTheme="minorHAnsi" w:hAnsiTheme="minorHAnsi"/>
        </w:rPr>
      </w:pPr>
      <w:r w:rsidRPr="00FB3D9A">
        <w:rPr>
          <w:rFonts w:asciiTheme="minorHAnsi" w:hAnsiTheme="minorHAnsi"/>
          <w:b/>
        </w:rPr>
        <w:t>Course</w:t>
      </w:r>
      <w:r w:rsidR="006361FF">
        <w:rPr>
          <w:rFonts w:asciiTheme="minorHAnsi" w:hAnsiTheme="minorHAnsi"/>
          <w:b/>
        </w:rPr>
        <w:t xml:space="preserve"> Material</w:t>
      </w:r>
    </w:p>
    <w:p w14:paraId="4E19B0D2" w14:textId="21929E52" w:rsidR="00A42A27" w:rsidRDefault="006361FF" w:rsidP="00347C28">
      <w:pPr>
        <w:pStyle w:val="NoSpacing"/>
        <w:rPr>
          <w:rFonts w:asciiTheme="minorHAnsi" w:hAnsiTheme="minorHAnsi"/>
        </w:rPr>
      </w:pPr>
      <w:r>
        <w:rPr>
          <w:rFonts w:asciiTheme="minorHAnsi" w:hAnsiTheme="minorHAnsi"/>
        </w:rPr>
        <w:t>All course materials will be provided on the course blackboard site.</w:t>
      </w:r>
    </w:p>
    <w:p w14:paraId="585D5FA2" w14:textId="77777777" w:rsidR="00670823" w:rsidRDefault="00670823" w:rsidP="008D1CB4">
      <w:pPr>
        <w:pStyle w:val="NoSpacing"/>
        <w:rPr>
          <w:rFonts w:asciiTheme="minorHAnsi" w:hAnsiTheme="minorHAnsi"/>
          <w:b/>
        </w:rPr>
      </w:pPr>
    </w:p>
    <w:p w14:paraId="112AC02B" w14:textId="519767A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301ADDD5" w14:textId="2A4C4EC8"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Attendance &amp; Absences</w:t>
      </w:r>
      <w:r w:rsidRPr="00FB3D9A">
        <w:rPr>
          <w:rFonts w:asciiTheme="minorHAnsi" w:hAnsiTheme="minorHAnsi"/>
        </w:rPr>
        <w:t xml:space="preserve"> – </w:t>
      </w:r>
      <w:r w:rsidR="007B5AC1">
        <w:rPr>
          <w:rFonts w:asciiTheme="minorHAnsi" w:hAnsiTheme="minorHAnsi"/>
        </w:rPr>
        <w:t>This course emphasized participation as reflected in the grading structure. Attendance is a major component of this and will be reflected in final grades.</w:t>
      </w:r>
    </w:p>
    <w:p w14:paraId="11BCEE4D" w14:textId="172B2514"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 xml:space="preserve">Assignment Completion &amp; Late Work </w:t>
      </w:r>
      <w:r w:rsidRPr="00FB3D9A">
        <w:rPr>
          <w:rFonts w:asciiTheme="minorHAnsi" w:hAnsiTheme="minorHAnsi"/>
        </w:rPr>
        <w:t xml:space="preserve">– </w:t>
      </w:r>
      <w:r w:rsidR="003505A2">
        <w:rPr>
          <w:rFonts w:asciiTheme="minorHAnsi" w:hAnsiTheme="minorHAnsi"/>
        </w:rPr>
        <w:t>A</w:t>
      </w:r>
      <w:r w:rsidR="006361FF">
        <w:rPr>
          <w:rFonts w:asciiTheme="minorHAnsi" w:hAnsiTheme="minorHAnsi"/>
        </w:rPr>
        <w:t xml:space="preserve">ll assignments are to be completed and uploaded to blackboard by the posted due date. </w:t>
      </w:r>
      <w:r w:rsidR="007B5AC1">
        <w:rPr>
          <w:rFonts w:asciiTheme="minorHAnsi" w:hAnsiTheme="minorHAnsi"/>
        </w:rPr>
        <w:t>Late work will not be accepted.</w:t>
      </w:r>
    </w:p>
    <w:p w14:paraId="07B7E8B5" w14:textId="41EC3D36" w:rsidR="007A398B" w:rsidRPr="00325EAC" w:rsidRDefault="007A398B" w:rsidP="00D759AB">
      <w:pPr>
        <w:pStyle w:val="NoSpacing"/>
        <w:numPr>
          <w:ilvl w:val="0"/>
          <w:numId w:val="1"/>
        </w:numPr>
        <w:rPr>
          <w:rFonts w:asciiTheme="minorHAnsi" w:hAnsiTheme="minorHAnsi"/>
          <w:b/>
        </w:rPr>
      </w:pPr>
      <w:r w:rsidRPr="00325EAC">
        <w:rPr>
          <w:rFonts w:asciiTheme="minorHAnsi" w:hAnsiTheme="minorHAnsi"/>
          <w:b/>
        </w:rPr>
        <w:t xml:space="preserve">Academic Conduct Code </w:t>
      </w:r>
      <w:r w:rsidRPr="00325EAC">
        <w:rPr>
          <w:rFonts w:asciiTheme="minorHAnsi" w:hAnsiTheme="minorHAnsi"/>
        </w:rPr>
        <w:t xml:space="preserve">–Cheating and plagiarism will not be tolerated in any Metropolitan College course.  They will result in no credit for the assignment or examination and may lead to disciplinary actions.  Please take the time to review the </w:t>
      </w:r>
      <w:hyperlink r:id="rId12" w:history="1">
        <w:r w:rsidR="006662F7" w:rsidRPr="00325EAC">
          <w:rPr>
            <w:rStyle w:val="Hyperlink"/>
            <w:rFonts w:asciiTheme="minorHAnsi" w:hAnsiTheme="minorHAnsi"/>
          </w:rPr>
          <w:t>Student Academic Conduct Code</w:t>
        </w:r>
      </w:hyperlink>
      <w:r w:rsidR="00325EAC" w:rsidRPr="00325EAC">
        <w:rPr>
          <w:rFonts w:asciiTheme="minorHAnsi" w:hAnsiTheme="minorHAnsi"/>
        </w:rPr>
        <w:t>.</w:t>
      </w:r>
    </w:p>
    <w:p w14:paraId="356729EB" w14:textId="77777777" w:rsidR="00F962C5" w:rsidRPr="00FB3D9A" w:rsidRDefault="00F962C5" w:rsidP="00F962C5">
      <w:pPr>
        <w:pStyle w:val="NoSpacing"/>
        <w:rPr>
          <w:rFonts w:asciiTheme="minorHAnsi" w:hAnsiTheme="minorHAnsi"/>
          <w:b/>
        </w:rPr>
      </w:pPr>
    </w:p>
    <w:p w14:paraId="51BFDEC2" w14:textId="387060A3" w:rsidR="00F962C5" w:rsidRPr="00FB3D9A" w:rsidRDefault="000B7194" w:rsidP="00F962C5">
      <w:pPr>
        <w:pStyle w:val="NoSpacing"/>
        <w:rPr>
          <w:rFonts w:asciiTheme="minorHAnsi" w:hAnsiTheme="minorHAnsi"/>
        </w:rPr>
      </w:pPr>
      <w:r>
        <w:rPr>
          <w:rFonts w:asciiTheme="minorHAnsi" w:hAnsiTheme="minorHAnsi"/>
          <w:b/>
        </w:rPr>
        <w:br w:type="column"/>
      </w:r>
      <w:r w:rsidR="00F962C5" w:rsidRPr="00FB3D9A">
        <w:rPr>
          <w:rFonts w:asciiTheme="minorHAnsi" w:hAnsiTheme="minorHAnsi"/>
          <w:b/>
        </w:rPr>
        <w:lastRenderedPageBreak/>
        <w:t>Grading Criteria</w:t>
      </w:r>
    </w:p>
    <w:tbl>
      <w:tblPr>
        <w:tblStyle w:val="TableGrid"/>
        <w:tblW w:w="0" w:type="auto"/>
        <w:tblLook w:val="04A0" w:firstRow="1" w:lastRow="0" w:firstColumn="1" w:lastColumn="0" w:noHBand="0" w:noVBand="1"/>
      </w:tblPr>
      <w:tblGrid>
        <w:gridCol w:w="8455"/>
        <w:gridCol w:w="895"/>
      </w:tblGrid>
      <w:tr w:rsidR="0035651F" w14:paraId="0F0FAFDD" w14:textId="77777777" w:rsidTr="0016697B">
        <w:tc>
          <w:tcPr>
            <w:tcW w:w="8455" w:type="dxa"/>
          </w:tcPr>
          <w:p w14:paraId="60F57D73" w14:textId="2A78E4D6" w:rsidR="0035651F" w:rsidRDefault="0035651F" w:rsidP="00F962C5">
            <w:pPr>
              <w:pStyle w:val="NoSpacing"/>
              <w:rPr>
                <w:rFonts w:asciiTheme="minorHAnsi" w:hAnsiTheme="minorHAnsi"/>
              </w:rPr>
            </w:pPr>
            <w:r w:rsidRPr="00CA2B84">
              <w:rPr>
                <w:rFonts w:asciiTheme="minorHAnsi" w:hAnsiTheme="minorHAnsi"/>
                <w:b/>
                <w:bCs/>
              </w:rPr>
              <w:t>Assignments</w:t>
            </w:r>
            <w:r w:rsidR="00CA2B84" w:rsidRPr="00CA2B84">
              <w:rPr>
                <w:rFonts w:asciiTheme="minorHAnsi" w:hAnsiTheme="minorHAnsi"/>
                <w:b/>
                <w:bCs/>
              </w:rPr>
              <w:t>:</w:t>
            </w:r>
            <w:r w:rsidR="00CA2B84">
              <w:rPr>
                <w:rFonts w:asciiTheme="minorHAnsi" w:hAnsiTheme="minorHAnsi"/>
              </w:rPr>
              <w:t xml:space="preserve"> </w:t>
            </w:r>
            <w:r w:rsidR="00CA2B84" w:rsidRPr="00CA2B84">
              <w:rPr>
                <w:rFonts w:asciiTheme="minorHAnsi" w:hAnsiTheme="minorHAnsi"/>
              </w:rPr>
              <w:t>Periodic assignments are scheduled throughout the semester that are connected to the lecture material.</w:t>
            </w:r>
          </w:p>
        </w:tc>
        <w:tc>
          <w:tcPr>
            <w:tcW w:w="895" w:type="dxa"/>
          </w:tcPr>
          <w:p w14:paraId="44DA8AE8" w14:textId="5638BB7D" w:rsidR="0035651F" w:rsidRDefault="0035651F" w:rsidP="00F962C5">
            <w:pPr>
              <w:pStyle w:val="NoSpacing"/>
              <w:rPr>
                <w:rFonts w:asciiTheme="minorHAnsi" w:hAnsiTheme="minorHAnsi"/>
              </w:rPr>
            </w:pPr>
            <w:r>
              <w:rPr>
                <w:rFonts w:asciiTheme="minorHAnsi" w:hAnsiTheme="minorHAnsi"/>
              </w:rPr>
              <w:t>30%</w:t>
            </w:r>
          </w:p>
        </w:tc>
      </w:tr>
      <w:tr w:rsidR="0035651F" w14:paraId="71713834" w14:textId="77777777" w:rsidTr="0016697B">
        <w:tc>
          <w:tcPr>
            <w:tcW w:w="8455" w:type="dxa"/>
          </w:tcPr>
          <w:p w14:paraId="67DA72FF" w14:textId="3104FEAE" w:rsidR="0035651F" w:rsidRDefault="00CA2B84" w:rsidP="00F962C5">
            <w:pPr>
              <w:pStyle w:val="NoSpacing"/>
              <w:rPr>
                <w:rFonts w:asciiTheme="minorHAnsi" w:hAnsiTheme="minorHAnsi"/>
              </w:rPr>
            </w:pPr>
            <w:r w:rsidRPr="00CA2B84">
              <w:rPr>
                <w:rFonts w:asciiTheme="minorHAnsi" w:hAnsiTheme="minorHAnsi"/>
                <w:b/>
                <w:bCs/>
              </w:rPr>
              <w:t xml:space="preserve">Participation &amp; </w:t>
            </w:r>
            <w:r w:rsidR="0035651F" w:rsidRPr="00CA2B84">
              <w:rPr>
                <w:rFonts w:asciiTheme="minorHAnsi" w:hAnsiTheme="minorHAnsi"/>
                <w:b/>
                <w:bCs/>
              </w:rPr>
              <w:t>Discussions</w:t>
            </w:r>
            <w:r w:rsidRPr="00CA2B84">
              <w:rPr>
                <w:rFonts w:asciiTheme="minorHAnsi" w:hAnsiTheme="minorHAnsi"/>
                <w:b/>
                <w:bCs/>
              </w:rPr>
              <w:t>:</w:t>
            </w:r>
            <w:r>
              <w:rPr>
                <w:rFonts w:asciiTheme="minorHAnsi" w:hAnsiTheme="minorHAnsi"/>
              </w:rPr>
              <w:t xml:space="preserve"> </w:t>
            </w:r>
            <w:r w:rsidRPr="00CA2B84">
              <w:rPr>
                <w:rFonts w:asciiTheme="minorHAnsi" w:hAnsiTheme="minorHAnsi"/>
              </w:rPr>
              <w:t xml:space="preserve">This covers all other elements of the course including but not limited to: participation &amp; discussion (live and virtual), </w:t>
            </w:r>
            <w:r>
              <w:rPr>
                <w:rFonts w:asciiTheme="minorHAnsi" w:hAnsiTheme="minorHAnsi"/>
              </w:rPr>
              <w:t xml:space="preserve">attendance, </w:t>
            </w:r>
            <w:r w:rsidRPr="00CA2B84">
              <w:rPr>
                <w:rFonts w:asciiTheme="minorHAnsi" w:hAnsiTheme="minorHAnsi"/>
              </w:rPr>
              <w:t>professionalism, resource sharing, ability to incorporate feedback, critical thinking, etc.</w:t>
            </w:r>
          </w:p>
        </w:tc>
        <w:tc>
          <w:tcPr>
            <w:tcW w:w="895" w:type="dxa"/>
          </w:tcPr>
          <w:p w14:paraId="427A85F1" w14:textId="2533F863" w:rsidR="0035651F" w:rsidRDefault="0035651F" w:rsidP="00F962C5">
            <w:pPr>
              <w:pStyle w:val="NoSpacing"/>
              <w:rPr>
                <w:rFonts w:asciiTheme="minorHAnsi" w:hAnsiTheme="minorHAnsi"/>
              </w:rPr>
            </w:pPr>
            <w:r>
              <w:rPr>
                <w:rFonts w:asciiTheme="minorHAnsi" w:hAnsiTheme="minorHAnsi"/>
              </w:rPr>
              <w:t>30%</w:t>
            </w:r>
          </w:p>
        </w:tc>
      </w:tr>
      <w:tr w:rsidR="0035651F" w14:paraId="1FFFD980" w14:textId="77777777" w:rsidTr="0016697B">
        <w:tc>
          <w:tcPr>
            <w:tcW w:w="8455" w:type="dxa"/>
          </w:tcPr>
          <w:p w14:paraId="1F8611F0" w14:textId="674E6FE6" w:rsidR="0035651F" w:rsidRDefault="0035651F" w:rsidP="00F962C5">
            <w:pPr>
              <w:pStyle w:val="NoSpacing"/>
              <w:rPr>
                <w:rFonts w:asciiTheme="minorHAnsi" w:hAnsiTheme="minorHAnsi"/>
              </w:rPr>
            </w:pPr>
            <w:r w:rsidRPr="00CA2B84">
              <w:rPr>
                <w:rFonts w:asciiTheme="minorHAnsi" w:hAnsiTheme="minorHAnsi"/>
                <w:b/>
                <w:bCs/>
              </w:rPr>
              <w:t>Final Project</w:t>
            </w:r>
            <w:r w:rsidR="00CA2B84" w:rsidRPr="00CA2B84">
              <w:rPr>
                <w:rFonts w:asciiTheme="minorHAnsi" w:hAnsiTheme="minorHAnsi"/>
                <w:b/>
                <w:bCs/>
              </w:rPr>
              <w:t xml:space="preserve">: </w:t>
            </w:r>
            <w:r w:rsidR="00CA2B84" w:rsidRPr="00CA2B84">
              <w:rPr>
                <w:rFonts w:asciiTheme="minorHAnsi" w:hAnsiTheme="minorHAnsi"/>
              </w:rPr>
              <w:t>The term project will be introduced on the first day of class and will include periodic submissions (e.g. proposal, outline, etc.) as well as a final report and presentations. All of these elements will continue to the overall project grade.</w:t>
            </w:r>
          </w:p>
        </w:tc>
        <w:tc>
          <w:tcPr>
            <w:tcW w:w="895" w:type="dxa"/>
          </w:tcPr>
          <w:p w14:paraId="756ADF27" w14:textId="4E6002CC" w:rsidR="0035651F" w:rsidRDefault="0035651F" w:rsidP="00F962C5">
            <w:pPr>
              <w:pStyle w:val="NoSpacing"/>
              <w:rPr>
                <w:rFonts w:asciiTheme="minorHAnsi" w:hAnsiTheme="minorHAnsi"/>
              </w:rPr>
            </w:pPr>
            <w:r>
              <w:rPr>
                <w:rFonts w:asciiTheme="minorHAnsi" w:hAnsiTheme="minorHAnsi"/>
              </w:rPr>
              <w:t>40%</w:t>
            </w:r>
          </w:p>
        </w:tc>
      </w:tr>
    </w:tbl>
    <w:p w14:paraId="2A85437F" w14:textId="77777777" w:rsidR="00F962C5" w:rsidRPr="00FB3D9A" w:rsidRDefault="00F962C5" w:rsidP="00F962C5">
      <w:pPr>
        <w:pStyle w:val="NoSpacing"/>
        <w:rPr>
          <w:rFonts w:asciiTheme="minorHAnsi" w:hAnsiTheme="minorHAnsi"/>
        </w:rPr>
      </w:pPr>
    </w:p>
    <w:p w14:paraId="557B2B30" w14:textId="4A38276E"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4F949201" w:rsidR="001A7EA1" w:rsidRDefault="0035651F" w:rsidP="008D1CB4">
      <w:pPr>
        <w:pStyle w:val="NoSpacing"/>
        <w:rPr>
          <w:rFonts w:asciiTheme="minorHAnsi" w:hAnsiTheme="minorHAnsi"/>
        </w:rPr>
      </w:pPr>
      <w:r>
        <w:rPr>
          <w:rFonts w:asciiTheme="minorHAnsi" w:hAnsiTheme="minorHAnsi"/>
        </w:rPr>
        <w:t xml:space="preserve">All assignments and project milestones are due prior to the start of class on the posted date. The blackboard portal </w:t>
      </w:r>
      <w:r w:rsidR="00CA2B84">
        <w:rPr>
          <w:rFonts w:asciiTheme="minorHAnsi" w:hAnsiTheme="minorHAnsi"/>
        </w:rPr>
        <w:t>will be configured to stop accepting submissions at 6pm on these dates.</w:t>
      </w:r>
    </w:p>
    <w:p w14:paraId="3E12CB9F" w14:textId="77777777" w:rsidR="0035651F" w:rsidRPr="00FB3D9A" w:rsidRDefault="0035651F" w:rsidP="008D1CB4">
      <w:pPr>
        <w:pStyle w:val="NoSpacing"/>
        <w:rPr>
          <w:rFonts w:asciiTheme="minorHAnsi" w:hAnsiTheme="minorHAnsi"/>
        </w:rPr>
      </w:pPr>
    </w:p>
    <w:p w14:paraId="154D0340" w14:textId="77E17302" w:rsidR="00646214" w:rsidRPr="00FB3D9A" w:rsidRDefault="001A7EA1" w:rsidP="008D1CB4">
      <w:pPr>
        <w:pStyle w:val="NoSpacing"/>
        <w:rPr>
          <w:rFonts w:asciiTheme="minorHAnsi" w:hAnsiTheme="minorHAnsi"/>
          <w:i/>
        </w:rPr>
      </w:pPr>
      <w:r w:rsidRPr="00FB3D9A">
        <w:rPr>
          <w:rFonts w:asciiTheme="minorHAnsi" w:hAnsiTheme="minorHAnsi"/>
          <w:i/>
        </w:rPr>
        <w:t>Lectures and Assignments subject to change, and will be announced in class as applicable within a reasonable time frame.</w:t>
      </w:r>
    </w:p>
    <w:tbl>
      <w:tblPr>
        <w:tblStyle w:val="TableGrid"/>
        <w:tblW w:w="0" w:type="auto"/>
        <w:tblLook w:val="04A0" w:firstRow="1" w:lastRow="0" w:firstColumn="1" w:lastColumn="0" w:noHBand="0" w:noVBand="1"/>
      </w:tblPr>
      <w:tblGrid>
        <w:gridCol w:w="2328"/>
        <w:gridCol w:w="2332"/>
        <w:gridCol w:w="2347"/>
        <w:gridCol w:w="2343"/>
      </w:tblGrid>
      <w:tr w:rsidR="0035651F" w:rsidRPr="00FB3D9A" w14:paraId="0327A1C3" w14:textId="24139528" w:rsidTr="0035651F">
        <w:tc>
          <w:tcPr>
            <w:tcW w:w="2328" w:type="dxa"/>
          </w:tcPr>
          <w:p w14:paraId="46827CC6" w14:textId="77777777" w:rsidR="0035651F" w:rsidRPr="00FB3D9A" w:rsidRDefault="0035651F" w:rsidP="00646214">
            <w:pPr>
              <w:pStyle w:val="NoSpacing"/>
              <w:jc w:val="center"/>
              <w:rPr>
                <w:rFonts w:asciiTheme="minorHAnsi" w:hAnsiTheme="minorHAnsi"/>
                <w:b/>
              </w:rPr>
            </w:pPr>
            <w:r w:rsidRPr="00FB3D9A">
              <w:rPr>
                <w:rFonts w:asciiTheme="minorHAnsi" w:hAnsiTheme="minorHAnsi"/>
                <w:b/>
              </w:rPr>
              <w:t>Date</w:t>
            </w:r>
          </w:p>
        </w:tc>
        <w:tc>
          <w:tcPr>
            <w:tcW w:w="2332" w:type="dxa"/>
          </w:tcPr>
          <w:p w14:paraId="16F99F8F" w14:textId="77777777" w:rsidR="0035651F" w:rsidRPr="00FB3D9A" w:rsidRDefault="0035651F" w:rsidP="00646214">
            <w:pPr>
              <w:pStyle w:val="NoSpacing"/>
              <w:jc w:val="center"/>
              <w:rPr>
                <w:rFonts w:asciiTheme="minorHAnsi" w:hAnsiTheme="minorHAnsi"/>
                <w:b/>
              </w:rPr>
            </w:pPr>
            <w:r w:rsidRPr="00FB3D9A">
              <w:rPr>
                <w:rFonts w:asciiTheme="minorHAnsi" w:hAnsiTheme="minorHAnsi"/>
                <w:b/>
              </w:rPr>
              <w:t>Topic</w:t>
            </w:r>
          </w:p>
        </w:tc>
        <w:tc>
          <w:tcPr>
            <w:tcW w:w="2347" w:type="dxa"/>
          </w:tcPr>
          <w:p w14:paraId="7DFD8D6E" w14:textId="77777777" w:rsidR="0035651F" w:rsidRPr="00FB3D9A" w:rsidRDefault="0035651F" w:rsidP="00646214">
            <w:pPr>
              <w:pStyle w:val="NoSpacing"/>
              <w:jc w:val="center"/>
              <w:rPr>
                <w:rFonts w:asciiTheme="minorHAnsi" w:hAnsiTheme="minorHAnsi"/>
                <w:b/>
              </w:rPr>
            </w:pPr>
            <w:r w:rsidRPr="00FB3D9A">
              <w:rPr>
                <w:rFonts w:asciiTheme="minorHAnsi" w:hAnsiTheme="minorHAnsi"/>
                <w:b/>
              </w:rPr>
              <w:t>Assignments Due</w:t>
            </w:r>
          </w:p>
        </w:tc>
        <w:tc>
          <w:tcPr>
            <w:tcW w:w="2343" w:type="dxa"/>
          </w:tcPr>
          <w:p w14:paraId="1E4DF34E" w14:textId="5E9E580D" w:rsidR="0035651F" w:rsidRPr="00FB3D9A" w:rsidRDefault="0035651F" w:rsidP="00646214">
            <w:pPr>
              <w:pStyle w:val="NoSpacing"/>
              <w:jc w:val="center"/>
              <w:rPr>
                <w:rFonts w:asciiTheme="minorHAnsi" w:hAnsiTheme="minorHAnsi"/>
                <w:b/>
              </w:rPr>
            </w:pPr>
            <w:r>
              <w:rPr>
                <w:rFonts w:asciiTheme="minorHAnsi" w:hAnsiTheme="minorHAnsi"/>
                <w:b/>
              </w:rPr>
              <w:t>Project Milestone</w:t>
            </w:r>
          </w:p>
        </w:tc>
      </w:tr>
      <w:tr w:rsidR="0035651F" w:rsidRPr="00FB3D9A" w14:paraId="3A725F61" w14:textId="2F7BADA9" w:rsidTr="0035651F">
        <w:tc>
          <w:tcPr>
            <w:tcW w:w="2328" w:type="dxa"/>
          </w:tcPr>
          <w:p w14:paraId="22756AF7" w14:textId="794908B9" w:rsidR="0035651F" w:rsidRPr="00FB3D9A" w:rsidRDefault="0035651F" w:rsidP="008D1CB4">
            <w:pPr>
              <w:pStyle w:val="NoSpacing"/>
              <w:rPr>
                <w:rFonts w:asciiTheme="minorHAnsi" w:hAnsiTheme="minorHAnsi"/>
              </w:rPr>
            </w:pPr>
            <w:r>
              <w:rPr>
                <w:rFonts w:asciiTheme="minorHAnsi" w:hAnsiTheme="minorHAnsi"/>
              </w:rPr>
              <w:t>January 26</w:t>
            </w:r>
          </w:p>
        </w:tc>
        <w:tc>
          <w:tcPr>
            <w:tcW w:w="2332" w:type="dxa"/>
          </w:tcPr>
          <w:p w14:paraId="0D955742" w14:textId="5120C243" w:rsidR="0035651F" w:rsidRPr="00FB3D9A" w:rsidRDefault="0035651F" w:rsidP="00F962C5">
            <w:pPr>
              <w:pStyle w:val="NoSpacing"/>
              <w:rPr>
                <w:rFonts w:asciiTheme="minorHAnsi" w:hAnsiTheme="minorHAnsi"/>
              </w:rPr>
            </w:pPr>
            <w:r>
              <w:rPr>
                <w:rFonts w:asciiTheme="minorHAnsi" w:hAnsiTheme="minorHAnsi"/>
              </w:rPr>
              <w:t>Begin Module 1</w:t>
            </w:r>
          </w:p>
        </w:tc>
        <w:tc>
          <w:tcPr>
            <w:tcW w:w="2347" w:type="dxa"/>
          </w:tcPr>
          <w:p w14:paraId="2283EEF1" w14:textId="098BCA8A" w:rsidR="0035651F" w:rsidRPr="00FB3D9A" w:rsidRDefault="0035651F" w:rsidP="008D1CB4">
            <w:pPr>
              <w:pStyle w:val="NoSpacing"/>
              <w:rPr>
                <w:rFonts w:asciiTheme="minorHAnsi" w:hAnsiTheme="minorHAnsi"/>
              </w:rPr>
            </w:pPr>
          </w:p>
        </w:tc>
        <w:tc>
          <w:tcPr>
            <w:tcW w:w="2343" w:type="dxa"/>
          </w:tcPr>
          <w:p w14:paraId="36C1FA52" w14:textId="77777777" w:rsidR="0035651F" w:rsidRPr="00FB3D9A" w:rsidRDefault="0035651F" w:rsidP="008D1CB4">
            <w:pPr>
              <w:pStyle w:val="NoSpacing"/>
              <w:rPr>
                <w:rFonts w:asciiTheme="minorHAnsi" w:hAnsiTheme="minorHAnsi"/>
              </w:rPr>
            </w:pPr>
          </w:p>
        </w:tc>
      </w:tr>
      <w:tr w:rsidR="0035651F" w:rsidRPr="00FB3D9A" w14:paraId="5FAF2376" w14:textId="4AACF208" w:rsidTr="0035651F">
        <w:tc>
          <w:tcPr>
            <w:tcW w:w="2328" w:type="dxa"/>
          </w:tcPr>
          <w:p w14:paraId="36BBFF92" w14:textId="702FDA50" w:rsidR="0035651F" w:rsidRPr="00FB3D9A" w:rsidRDefault="0035651F" w:rsidP="008D1CB4">
            <w:pPr>
              <w:pStyle w:val="NoSpacing"/>
              <w:rPr>
                <w:rFonts w:asciiTheme="minorHAnsi" w:hAnsiTheme="minorHAnsi"/>
              </w:rPr>
            </w:pPr>
            <w:r>
              <w:rPr>
                <w:rFonts w:asciiTheme="minorHAnsi" w:hAnsiTheme="minorHAnsi"/>
              </w:rPr>
              <w:t>February 2</w:t>
            </w:r>
          </w:p>
        </w:tc>
        <w:tc>
          <w:tcPr>
            <w:tcW w:w="2332" w:type="dxa"/>
          </w:tcPr>
          <w:p w14:paraId="65484A18" w14:textId="77777777" w:rsidR="0035651F" w:rsidRPr="00FB3D9A" w:rsidRDefault="0035651F" w:rsidP="00F962C5">
            <w:pPr>
              <w:pStyle w:val="NoSpacing"/>
              <w:rPr>
                <w:rFonts w:asciiTheme="minorHAnsi" w:hAnsiTheme="minorHAnsi"/>
              </w:rPr>
            </w:pPr>
          </w:p>
        </w:tc>
        <w:tc>
          <w:tcPr>
            <w:tcW w:w="2347" w:type="dxa"/>
          </w:tcPr>
          <w:p w14:paraId="00372C67" w14:textId="77777777" w:rsidR="0035651F" w:rsidRPr="00FB3D9A" w:rsidRDefault="0035651F" w:rsidP="008D1CB4">
            <w:pPr>
              <w:pStyle w:val="NoSpacing"/>
              <w:rPr>
                <w:rFonts w:asciiTheme="minorHAnsi" w:hAnsiTheme="minorHAnsi"/>
              </w:rPr>
            </w:pPr>
          </w:p>
        </w:tc>
        <w:tc>
          <w:tcPr>
            <w:tcW w:w="2343" w:type="dxa"/>
          </w:tcPr>
          <w:p w14:paraId="67CDF95E" w14:textId="77777777" w:rsidR="0035651F" w:rsidRPr="00FB3D9A" w:rsidRDefault="0035651F" w:rsidP="008D1CB4">
            <w:pPr>
              <w:pStyle w:val="NoSpacing"/>
              <w:rPr>
                <w:rFonts w:asciiTheme="minorHAnsi" w:hAnsiTheme="minorHAnsi"/>
              </w:rPr>
            </w:pPr>
          </w:p>
        </w:tc>
      </w:tr>
      <w:tr w:rsidR="0035651F" w:rsidRPr="00FB3D9A" w14:paraId="46C2AF14" w14:textId="63E46A88" w:rsidTr="0035651F">
        <w:tc>
          <w:tcPr>
            <w:tcW w:w="2328" w:type="dxa"/>
          </w:tcPr>
          <w:p w14:paraId="78BAA36A" w14:textId="36BC74BF" w:rsidR="0035651F" w:rsidRPr="00FB3D9A" w:rsidRDefault="0035651F" w:rsidP="008D1CB4">
            <w:pPr>
              <w:pStyle w:val="NoSpacing"/>
              <w:rPr>
                <w:rFonts w:asciiTheme="minorHAnsi" w:hAnsiTheme="minorHAnsi"/>
              </w:rPr>
            </w:pPr>
            <w:r>
              <w:rPr>
                <w:rFonts w:asciiTheme="minorHAnsi" w:hAnsiTheme="minorHAnsi"/>
              </w:rPr>
              <w:t>February 9</w:t>
            </w:r>
          </w:p>
        </w:tc>
        <w:tc>
          <w:tcPr>
            <w:tcW w:w="2332" w:type="dxa"/>
          </w:tcPr>
          <w:p w14:paraId="2B1BFF7D" w14:textId="6DA2FE2C" w:rsidR="0035651F" w:rsidRPr="00FB3D9A" w:rsidRDefault="0035651F" w:rsidP="00F962C5">
            <w:pPr>
              <w:pStyle w:val="NoSpacing"/>
              <w:rPr>
                <w:rFonts w:asciiTheme="minorHAnsi" w:hAnsiTheme="minorHAnsi"/>
              </w:rPr>
            </w:pPr>
            <w:r>
              <w:rPr>
                <w:rFonts w:asciiTheme="minorHAnsi" w:hAnsiTheme="minorHAnsi"/>
              </w:rPr>
              <w:t>Begin Module 2</w:t>
            </w:r>
          </w:p>
        </w:tc>
        <w:tc>
          <w:tcPr>
            <w:tcW w:w="2347" w:type="dxa"/>
          </w:tcPr>
          <w:p w14:paraId="666834E9" w14:textId="1589AF2C" w:rsidR="0035651F" w:rsidRPr="00FB3D9A" w:rsidRDefault="0035651F" w:rsidP="008D1CB4">
            <w:pPr>
              <w:pStyle w:val="NoSpacing"/>
              <w:rPr>
                <w:rFonts w:asciiTheme="minorHAnsi" w:hAnsiTheme="minorHAnsi"/>
              </w:rPr>
            </w:pPr>
            <w:r>
              <w:rPr>
                <w:rFonts w:asciiTheme="minorHAnsi" w:hAnsiTheme="minorHAnsi"/>
              </w:rPr>
              <w:t>Assignment 1 due</w:t>
            </w:r>
          </w:p>
        </w:tc>
        <w:tc>
          <w:tcPr>
            <w:tcW w:w="2343" w:type="dxa"/>
          </w:tcPr>
          <w:p w14:paraId="4CD7C603" w14:textId="77777777" w:rsidR="0035651F" w:rsidRDefault="0035651F" w:rsidP="008D1CB4">
            <w:pPr>
              <w:pStyle w:val="NoSpacing"/>
              <w:rPr>
                <w:rFonts w:asciiTheme="minorHAnsi" w:hAnsiTheme="minorHAnsi"/>
              </w:rPr>
            </w:pPr>
          </w:p>
        </w:tc>
      </w:tr>
      <w:tr w:rsidR="0035651F" w:rsidRPr="00FB3D9A" w14:paraId="7A185D1B" w14:textId="0CD43C6E" w:rsidTr="0035651F">
        <w:tc>
          <w:tcPr>
            <w:tcW w:w="2328" w:type="dxa"/>
          </w:tcPr>
          <w:p w14:paraId="05686B04" w14:textId="72171508" w:rsidR="0035651F" w:rsidRPr="00FB3D9A" w:rsidRDefault="0035651F" w:rsidP="008D1CB4">
            <w:pPr>
              <w:pStyle w:val="NoSpacing"/>
              <w:rPr>
                <w:rFonts w:asciiTheme="minorHAnsi" w:hAnsiTheme="minorHAnsi"/>
              </w:rPr>
            </w:pPr>
            <w:r>
              <w:rPr>
                <w:rFonts w:asciiTheme="minorHAnsi" w:hAnsiTheme="minorHAnsi"/>
              </w:rPr>
              <w:t>February 16</w:t>
            </w:r>
          </w:p>
        </w:tc>
        <w:tc>
          <w:tcPr>
            <w:tcW w:w="2332" w:type="dxa"/>
          </w:tcPr>
          <w:p w14:paraId="11DE2830" w14:textId="77777777" w:rsidR="0035651F" w:rsidRPr="00FB3D9A" w:rsidRDefault="0035651F" w:rsidP="00F962C5">
            <w:pPr>
              <w:pStyle w:val="NoSpacing"/>
              <w:rPr>
                <w:rFonts w:asciiTheme="minorHAnsi" w:hAnsiTheme="minorHAnsi"/>
              </w:rPr>
            </w:pPr>
          </w:p>
        </w:tc>
        <w:tc>
          <w:tcPr>
            <w:tcW w:w="2347" w:type="dxa"/>
          </w:tcPr>
          <w:p w14:paraId="46851235" w14:textId="77777777" w:rsidR="0035651F" w:rsidRPr="00FB3D9A" w:rsidRDefault="0035651F" w:rsidP="008D1CB4">
            <w:pPr>
              <w:pStyle w:val="NoSpacing"/>
              <w:rPr>
                <w:rFonts w:asciiTheme="minorHAnsi" w:hAnsiTheme="minorHAnsi"/>
              </w:rPr>
            </w:pPr>
          </w:p>
        </w:tc>
        <w:tc>
          <w:tcPr>
            <w:tcW w:w="2343" w:type="dxa"/>
          </w:tcPr>
          <w:p w14:paraId="451F0B8C" w14:textId="2BA320E9" w:rsidR="0035651F" w:rsidRPr="00FB3D9A" w:rsidRDefault="00CA2B84" w:rsidP="008D1CB4">
            <w:pPr>
              <w:pStyle w:val="NoSpacing"/>
              <w:rPr>
                <w:rFonts w:asciiTheme="minorHAnsi" w:hAnsiTheme="minorHAnsi"/>
              </w:rPr>
            </w:pPr>
            <w:r>
              <w:rPr>
                <w:rFonts w:asciiTheme="minorHAnsi" w:hAnsiTheme="minorHAnsi"/>
              </w:rPr>
              <w:t>Proposal</w:t>
            </w:r>
          </w:p>
        </w:tc>
      </w:tr>
      <w:tr w:rsidR="0035651F" w:rsidRPr="00FB3D9A" w14:paraId="5C17A789" w14:textId="530ACD8E" w:rsidTr="0035651F">
        <w:tc>
          <w:tcPr>
            <w:tcW w:w="2328" w:type="dxa"/>
          </w:tcPr>
          <w:p w14:paraId="32E5EB74" w14:textId="0F225CC9" w:rsidR="0035651F" w:rsidRPr="00FB3D9A" w:rsidRDefault="0035651F" w:rsidP="008D1CB4">
            <w:pPr>
              <w:pStyle w:val="NoSpacing"/>
              <w:rPr>
                <w:rFonts w:asciiTheme="minorHAnsi" w:hAnsiTheme="minorHAnsi"/>
              </w:rPr>
            </w:pPr>
            <w:r>
              <w:rPr>
                <w:rFonts w:asciiTheme="minorHAnsi" w:hAnsiTheme="minorHAnsi"/>
              </w:rPr>
              <w:t>February 23</w:t>
            </w:r>
          </w:p>
        </w:tc>
        <w:tc>
          <w:tcPr>
            <w:tcW w:w="2332" w:type="dxa"/>
          </w:tcPr>
          <w:p w14:paraId="3986822E" w14:textId="6CAD1F30" w:rsidR="0035651F" w:rsidRPr="00FB3D9A" w:rsidRDefault="0035651F" w:rsidP="00F962C5">
            <w:pPr>
              <w:pStyle w:val="NoSpacing"/>
              <w:rPr>
                <w:rFonts w:asciiTheme="minorHAnsi" w:hAnsiTheme="minorHAnsi"/>
              </w:rPr>
            </w:pPr>
            <w:r>
              <w:rPr>
                <w:rFonts w:asciiTheme="minorHAnsi" w:hAnsiTheme="minorHAnsi"/>
              </w:rPr>
              <w:t>Begin Module 3</w:t>
            </w:r>
          </w:p>
        </w:tc>
        <w:tc>
          <w:tcPr>
            <w:tcW w:w="2347" w:type="dxa"/>
          </w:tcPr>
          <w:p w14:paraId="5429A123" w14:textId="4AAC1F80" w:rsidR="0035651F" w:rsidRPr="00FB3D9A" w:rsidRDefault="0035651F" w:rsidP="008D1CB4">
            <w:pPr>
              <w:pStyle w:val="NoSpacing"/>
              <w:rPr>
                <w:rFonts w:asciiTheme="minorHAnsi" w:hAnsiTheme="minorHAnsi"/>
              </w:rPr>
            </w:pPr>
            <w:r>
              <w:rPr>
                <w:rFonts w:asciiTheme="minorHAnsi" w:hAnsiTheme="minorHAnsi"/>
              </w:rPr>
              <w:t>Assignment 2 due</w:t>
            </w:r>
          </w:p>
        </w:tc>
        <w:tc>
          <w:tcPr>
            <w:tcW w:w="2343" w:type="dxa"/>
          </w:tcPr>
          <w:p w14:paraId="607C964D" w14:textId="77777777" w:rsidR="0035651F" w:rsidRDefault="0035651F" w:rsidP="008D1CB4">
            <w:pPr>
              <w:pStyle w:val="NoSpacing"/>
              <w:rPr>
                <w:rFonts w:asciiTheme="minorHAnsi" w:hAnsiTheme="minorHAnsi"/>
              </w:rPr>
            </w:pPr>
          </w:p>
        </w:tc>
      </w:tr>
      <w:tr w:rsidR="0035651F" w:rsidRPr="00FB3D9A" w14:paraId="1737E5A1" w14:textId="269F0062" w:rsidTr="0035651F">
        <w:tc>
          <w:tcPr>
            <w:tcW w:w="2328" w:type="dxa"/>
          </w:tcPr>
          <w:p w14:paraId="1AAAE4F9" w14:textId="67652B51" w:rsidR="0035651F" w:rsidRPr="00FB3D9A" w:rsidRDefault="0035651F" w:rsidP="008D1CB4">
            <w:pPr>
              <w:pStyle w:val="NoSpacing"/>
              <w:rPr>
                <w:rFonts w:asciiTheme="minorHAnsi" w:hAnsiTheme="minorHAnsi"/>
              </w:rPr>
            </w:pPr>
            <w:r>
              <w:rPr>
                <w:rFonts w:asciiTheme="minorHAnsi" w:hAnsiTheme="minorHAnsi"/>
              </w:rPr>
              <w:t>March 2</w:t>
            </w:r>
          </w:p>
        </w:tc>
        <w:tc>
          <w:tcPr>
            <w:tcW w:w="2332" w:type="dxa"/>
          </w:tcPr>
          <w:p w14:paraId="291EE1AD" w14:textId="77777777" w:rsidR="0035651F" w:rsidRPr="00FB3D9A" w:rsidRDefault="0035651F" w:rsidP="00F962C5">
            <w:pPr>
              <w:pStyle w:val="NoSpacing"/>
              <w:rPr>
                <w:rFonts w:asciiTheme="minorHAnsi" w:hAnsiTheme="minorHAnsi"/>
              </w:rPr>
            </w:pPr>
          </w:p>
        </w:tc>
        <w:tc>
          <w:tcPr>
            <w:tcW w:w="2347" w:type="dxa"/>
          </w:tcPr>
          <w:p w14:paraId="2A8A5050" w14:textId="77777777" w:rsidR="0035651F" w:rsidRPr="00FB3D9A" w:rsidRDefault="0035651F" w:rsidP="008D1CB4">
            <w:pPr>
              <w:pStyle w:val="NoSpacing"/>
              <w:rPr>
                <w:rFonts w:asciiTheme="minorHAnsi" w:hAnsiTheme="minorHAnsi"/>
              </w:rPr>
            </w:pPr>
          </w:p>
        </w:tc>
        <w:tc>
          <w:tcPr>
            <w:tcW w:w="2343" w:type="dxa"/>
          </w:tcPr>
          <w:p w14:paraId="3CDE8578" w14:textId="77777777" w:rsidR="0035651F" w:rsidRPr="00FB3D9A" w:rsidRDefault="0035651F" w:rsidP="008D1CB4">
            <w:pPr>
              <w:pStyle w:val="NoSpacing"/>
              <w:rPr>
                <w:rFonts w:asciiTheme="minorHAnsi" w:hAnsiTheme="minorHAnsi"/>
              </w:rPr>
            </w:pPr>
          </w:p>
        </w:tc>
      </w:tr>
      <w:tr w:rsidR="00CA2B84" w:rsidRPr="00FB3D9A" w14:paraId="18C1B36D" w14:textId="3FB32C94" w:rsidTr="00CA2B84">
        <w:tc>
          <w:tcPr>
            <w:tcW w:w="2328" w:type="dxa"/>
            <w:shd w:val="clear" w:color="auto" w:fill="D9D9D9" w:themeFill="background1" w:themeFillShade="D9"/>
          </w:tcPr>
          <w:p w14:paraId="16551E93" w14:textId="1E9A89D9" w:rsidR="00CA2B84" w:rsidRPr="00FB3D9A" w:rsidRDefault="00CA2B84" w:rsidP="008D1CB4">
            <w:pPr>
              <w:pStyle w:val="NoSpacing"/>
              <w:rPr>
                <w:rFonts w:asciiTheme="minorHAnsi" w:hAnsiTheme="minorHAnsi"/>
              </w:rPr>
            </w:pPr>
            <w:r>
              <w:rPr>
                <w:rFonts w:asciiTheme="minorHAnsi" w:hAnsiTheme="minorHAnsi"/>
              </w:rPr>
              <w:t>March 9</w:t>
            </w:r>
          </w:p>
        </w:tc>
        <w:tc>
          <w:tcPr>
            <w:tcW w:w="7022" w:type="dxa"/>
            <w:gridSpan w:val="3"/>
            <w:shd w:val="clear" w:color="auto" w:fill="D9D9D9" w:themeFill="background1" w:themeFillShade="D9"/>
          </w:tcPr>
          <w:p w14:paraId="57C1F764" w14:textId="656549FA" w:rsidR="00CA2B84" w:rsidRDefault="00CA2B84" w:rsidP="008D1CB4">
            <w:pPr>
              <w:pStyle w:val="NoSpacing"/>
              <w:rPr>
                <w:rFonts w:asciiTheme="minorHAnsi" w:hAnsiTheme="minorHAnsi"/>
              </w:rPr>
            </w:pPr>
            <w:r>
              <w:rPr>
                <w:rFonts w:asciiTheme="minorHAnsi" w:hAnsiTheme="minorHAnsi"/>
              </w:rPr>
              <w:t>NO CLASS – spring break</w:t>
            </w:r>
          </w:p>
        </w:tc>
      </w:tr>
      <w:tr w:rsidR="00CA2B84" w:rsidRPr="00FB3D9A" w14:paraId="77BD7452" w14:textId="473C980F" w:rsidTr="0035651F">
        <w:tc>
          <w:tcPr>
            <w:tcW w:w="2328" w:type="dxa"/>
          </w:tcPr>
          <w:p w14:paraId="5D9554FD" w14:textId="1D9CA80A" w:rsidR="00CA2B84" w:rsidRPr="00FB3D9A" w:rsidRDefault="00CA2B84" w:rsidP="00CA2B84">
            <w:pPr>
              <w:pStyle w:val="NoSpacing"/>
              <w:rPr>
                <w:rFonts w:asciiTheme="minorHAnsi" w:hAnsiTheme="minorHAnsi"/>
              </w:rPr>
            </w:pPr>
            <w:r>
              <w:rPr>
                <w:rFonts w:asciiTheme="minorHAnsi" w:hAnsiTheme="minorHAnsi"/>
              </w:rPr>
              <w:t>March 16</w:t>
            </w:r>
          </w:p>
        </w:tc>
        <w:tc>
          <w:tcPr>
            <w:tcW w:w="2332" w:type="dxa"/>
          </w:tcPr>
          <w:p w14:paraId="44EA486C" w14:textId="1DE35E81" w:rsidR="00CA2B84" w:rsidRPr="00FB3D9A" w:rsidRDefault="00CA2B84" w:rsidP="00CA2B84">
            <w:pPr>
              <w:pStyle w:val="NoSpacing"/>
              <w:rPr>
                <w:rFonts w:asciiTheme="minorHAnsi" w:hAnsiTheme="minorHAnsi"/>
              </w:rPr>
            </w:pPr>
            <w:r>
              <w:rPr>
                <w:rFonts w:asciiTheme="minorHAnsi" w:hAnsiTheme="minorHAnsi"/>
              </w:rPr>
              <w:t>Begin Module 4</w:t>
            </w:r>
          </w:p>
        </w:tc>
        <w:tc>
          <w:tcPr>
            <w:tcW w:w="2347" w:type="dxa"/>
          </w:tcPr>
          <w:p w14:paraId="11795BA5" w14:textId="36AD3A8E" w:rsidR="00CA2B84" w:rsidRPr="00FB3D9A" w:rsidRDefault="00CA2B84" w:rsidP="00CA2B84">
            <w:pPr>
              <w:pStyle w:val="NoSpacing"/>
              <w:rPr>
                <w:rFonts w:asciiTheme="minorHAnsi" w:hAnsiTheme="minorHAnsi"/>
              </w:rPr>
            </w:pPr>
            <w:r>
              <w:rPr>
                <w:rFonts w:asciiTheme="minorHAnsi" w:hAnsiTheme="minorHAnsi"/>
              </w:rPr>
              <w:t>Assignment 3 due</w:t>
            </w:r>
          </w:p>
        </w:tc>
        <w:tc>
          <w:tcPr>
            <w:tcW w:w="2343" w:type="dxa"/>
          </w:tcPr>
          <w:p w14:paraId="7AA26464" w14:textId="77777777" w:rsidR="00CA2B84" w:rsidRPr="00FB3D9A" w:rsidRDefault="00CA2B84" w:rsidP="00CA2B84">
            <w:pPr>
              <w:pStyle w:val="NoSpacing"/>
              <w:rPr>
                <w:rFonts w:asciiTheme="minorHAnsi" w:hAnsiTheme="minorHAnsi"/>
              </w:rPr>
            </w:pPr>
          </w:p>
        </w:tc>
      </w:tr>
      <w:tr w:rsidR="00CA2B84" w:rsidRPr="00FB3D9A" w14:paraId="1C1EBFC6" w14:textId="42F25494" w:rsidTr="0035651F">
        <w:tc>
          <w:tcPr>
            <w:tcW w:w="2328" w:type="dxa"/>
          </w:tcPr>
          <w:p w14:paraId="0B6196C4" w14:textId="66437EBA" w:rsidR="00CA2B84" w:rsidRPr="00FB3D9A" w:rsidRDefault="00CA2B84" w:rsidP="00CA2B84">
            <w:pPr>
              <w:pStyle w:val="NoSpacing"/>
              <w:rPr>
                <w:rFonts w:asciiTheme="minorHAnsi" w:hAnsiTheme="minorHAnsi"/>
              </w:rPr>
            </w:pPr>
            <w:r>
              <w:rPr>
                <w:rFonts w:asciiTheme="minorHAnsi" w:hAnsiTheme="minorHAnsi"/>
              </w:rPr>
              <w:t>March 23</w:t>
            </w:r>
          </w:p>
        </w:tc>
        <w:tc>
          <w:tcPr>
            <w:tcW w:w="2332" w:type="dxa"/>
          </w:tcPr>
          <w:p w14:paraId="39E18524" w14:textId="05449D23" w:rsidR="00CA2B84" w:rsidRPr="00FB3D9A" w:rsidRDefault="00CA2B84" w:rsidP="00CA2B84">
            <w:pPr>
              <w:pStyle w:val="NoSpacing"/>
              <w:rPr>
                <w:rFonts w:asciiTheme="minorHAnsi" w:hAnsiTheme="minorHAnsi"/>
              </w:rPr>
            </w:pPr>
          </w:p>
        </w:tc>
        <w:tc>
          <w:tcPr>
            <w:tcW w:w="2347" w:type="dxa"/>
          </w:tcPr>
          <w:p w14:paraId="5135E854" w14:textId="77BF69A3" w:rsidR="00CA2B84" w:rsidRPr="00FB3D9A" w:rsidRDefault="00CA2B84" w:rsidP="00CA2B84">
            <w:pPr>
              <w:pStyle w:val="NoSpacing"/>
              <w:rPr>
                <w:rFonts w:asciiTheme="minorHAnsi" w:hAnsiTheme="minorHAnsi"/>
              </w:rPr>
            </w:pPr>
          </w:p>
        </w:tc>
        <w:tc>
          <w:tcPr>
            <w:tcW w:w="2343" w:type="dxa"/>
          </w:tcPr>
          <w:p w14:paraId="65A37C2B" w14:textId="4BB35AFF" w:rsidR="00CA2B84" w:rsidRDefault="0016697B" w:rsidP="00CA2B84">
            <w:pPr>
              <w:pStyle w:val="NoSpacing"/>
              <w:rPr>
                <w:rFonts w:asciiTheme="minorHAnsi" w:hAnsiTheme="minorHAnsi"/>
              </w:rPr>
            </w:pPr>
            <w:r>
              <w:rPr>
                <w:rFonts w:asciiTheme="minorHAnsi" w:hAnsiTheme="minorHAnsi"/>
              </w:rPr>
              <w:t>Report Outline</w:t>
            </w:r>
          </w:p>
        </w:tc>
      </w:tr>
      <w:tr w:rsidR="00CA2B84" w:rsidRPr="00FB3D9A" w14:paraId="0337E151" w14:textId="4BDF659F" w:rsidTr="0035651F">
        <w:tc>
          <w:tcPr>
            <w:tcW w:w="2328" w:type="dxa"/>
          </w:tcPr>
          <w:p w14:paraId="1077F79B" w14:textId="47EAD175" w:rsidR="00CA2B84" w:rsidRPr="00FB3D9A" w:rsidRDefault="00CA2B84" w:rsidP="00CA2B84">
            <w:pPr>
              <w:pStyle w:val="NoSpacing"/>
              <w:rPr>
                <w:rFonts w:asciiTheme="minorHAnsi" w:hAnsiTheme="minorHAnsi"/>
              </w:rPr>
            </w:pPr>
            <w:r>
              <w:rPr>
                <w:rFonts w:asciiTheme="minorHAnsi" w:hAnsiTheme="minorHAnsi"/>
              </w:rPr>
              <w:t>March 30</w:t>
            </w:r>
          </w:p>
        </w:tc>
        <w:tc>
          <w:tcPr>
            <w:tcW w:w="2332" w:type="dxa"/>
          </w:tcPr>
          <w:p w14:paraId="65629D9E" w14:textId="2EAC1C33" w:rsidR="00CA2B84" w:rsidRPr="00FB3D9A" w:rsidRDefault="00CA2B84" w:rsidP="00CA2B84">
            <w:pPr>
              <w:pStyle w:val="NoSpacing"/>
              <w:rPr>
                <w:rFonts w:asciiTheme="minorHAnsi" w:hAnsiTheme="minorHAnsi"/>
              </w:rPr>
            </w:pPr>
            <w:r>
              <w:rPr>
                <w:rFonts w:asciiTheme="minorHAnsi" w:hAnsiTheme="minorHAnsi"/>
              </w:rPr>
              <w:t>Begin Module 5</w:t>
            </w:r>
          </w:p>
        </w:tc>
        <w:tc>
          <w:tcPr>
            <w:tcW w:w="2347" w:type="dxa"/>
          </w:tcPr>
          <w:p w14:paraId="72E2D5FB" w14:textId="1BC2965D" w:rsidR="00CA2B84" w:rsidRPr="00FB3D9A" w:rsidRDefault="00CA2B84" w:rsidP="00CA2B84">
            <w:pPr>
              <w:pStyle w:val="NoSpacing"/>
              <w:rPr>
                <w:rFonts w:asciiTheme="minorHAnsi" w:hAnsiTheme="minorHAnsi"/>
              </w:rPr>
            </w:pPr>
            <w:r>
              <w:rPr>
                <w:rFonts w:asciiTheme="minorHAnsi" w:hAnsiTheme="minorHAnsi"/>
              </w:rPr>
              <w:t>Assignment 4 due</w:t>
            </w:r>
          </w:p>
        </w:tc>
        <w:tc>
          <w:tcPr>
            <w:tcW w:w="2343" w:type="dxa"/>
          </w:tcPr>
          <w:p w14:paraId="544A6318" w14:textId="77777777" w:rsidR="00CA2B84" w:rsidRPr="00FB3D9A" w:rsidRDefault="00CA2B84" w:rsidP="00CA2B84">
            <w:pPr>
              <w:pStyle w:val="NoSpacing"/>
              <w:rPr>
                <w:rFonts w:asciiTheme="minorHAnsi" w:hAnsiTheme="minorHAnsi"/>
              </w:rPr>
            </w:pPr>
          </w:p>
        </w:tc>
      </w:tr>
      <w:tr w:rsidR="00CA2B84" w:rsidRPr="00FB3D9A" w14:paraId="3DB4FAF0" w14:textId="44C883DC" w:rsidTr="0035651F">
        <w:tc>
          <w:tcPr>
            <w:tcW w:w="2328" w:type="dxa"/>
          </w:tcPr>
          <w:p w14:paraId="6AAF4DC1" w14:textId="5B77D5BD" w:rsidR="00CA2B84" w:rsidRPr="00FB3D9A" w:rsidRDefault="00CA2B84" w:rsidP="00CA2B84">
            <w:pPr>
              <w:pStyle w:val="NoSpacing"/>
              <w:rPr>
                <w:rFonts w:asciiTheme="minorHAnsi" w:hAnsiTheme="minorHAnsi"/>
              </w:rPr>
            </w:pPr>
            <w:r>
              <w:rPr>
                <w:rFonts w:asciiTheme="minorHAnsi" w:hAnsiTheme="minorHAnsi"/>
              </w:rPr>
              <w:t>April 6</w:t>
            </w:r>
          </w:p>
        </w:tc>
        <w:tc>
          <w:tcPr>
            <w:tcW w:w="2332" w:type="dxa"/>
          </w:tcPr>
          <w:p w14:paraId="6246E41D" w14:textId="06F467FF" w:rsidR="00CA2B84" w:rsidRPr="00FB3D9A" w:rsidRDefault="00CA2B84" w:rsidP="00CA2B84">
            <w:pPr>
              <w:pStyle w:val="NoSpacing"/>
              <w:rPr>
                <w:rFonts w:asciiTheme="minorHAnsi" w:hAnsiTheme="minorHAnsi"/>
              </w:rPr>
            </w:pPr>
          </w:p>
        </w:tc>
        <w:tc>
          <w:tcPr>
            <w:tcW w:w="2347" w:type="dxa"/>
          </w:tcPr>
          <w:p w14:paraId="1ED3C839" w14:textId="344CF233" w:rsidR="00CA2B84" w:rsidRPr="00FB3D9A" w:rsidRDefault="00CA2B84" w:rsidP="00CA2B84">
            <w:pPr>
              <w:pStyle w:val="NoSpacing"/>
              <w:rPr>
                <w:rFonts w:asciiTheme="minorHAnsi" w:hAnsiTheme="minorHAnsi"/>
              </w:rPr>
            </w:pPr>
          </w:p>
        </w:tc>
        <w:tc>
          <w:tcPr>
            <w:tcW w:w="2343" w:type="dxa"/>
          </w:tcPr>
          <w:p w14:paraId="5B77573A" w14:textId="77777777" w:rsidR="00CA2B84" w:rsidRDefault="00CA2B84" w:rsidP="00CA2B84">
            <w:pPr>
              <w:pStyle w:val="NoSpacing"/>
              <w:rPr>
                <w:rFonts w:asciiTheme="minorHAnsi" w:hAnsiTheme="minorHAnsi"/>
              </w:rPr>
            </w:pPr>
          </w:p>
        </w:tc>
      </w:tr>
      <w:tr w:rsidR="00CA2B84" w:rsidRPr="00FB3D9A" w14:paraId="55F3731B" w14:textId="0C5A30C7" w:rsidTr="0035651F">
        <w:tc>
          <w:tcPr>
            <w:tcW w:w="2328" w:type="dxa"/>
          </w:tcPr>
          <w:p w14:paraId="4383E947" w14:textId="7DDDF5DD" w:rsidR="00CA2B84" w:rsidRPr="00FB3D9A" w:rsidRDefault="00CA2B84" w:rsidP="00CA2B84">
            <w:pPr>
              <w:pStyle w:val="NoSpacing"/>
              <w:rPr>
                <w:rFonts w:asciiTheme="minorHAnsi" w:hAnsiTheme="minorHAnsi"/>
              </w:rPr>
            </w:pPr>
            <w:r>
              <w:rPr>
                <w:rFonts w:asciiTheme="minorHAnsi" w:hAnsiTheme="minorHAnsi"/>
              </w:rPr>
              <w:t>April 13</w:t>
            </w:r>
          </w:p>
        </w:tc>
        <w:tc>
          <w:tcPr>
            <w:tcW w:w="2332" w:type="dxa"/>
          </w:tcPr>
          <w:p w14:paraId="36992674" w14:textId="130F2C5A" w:rsidR="00CA2B84" w:rsidRPr="00FB3D9A" w:rsidRDefault="00CA2B84" w:rsidP="00CA2B84">
            <w:pPr>
              <w:pStyle w:val="NoSpacing"/>
              <w:rPr>
                <w:rFonts w:asciiTheme="minorHAnsi" w:hAnsiTheme="minorHAnsi"/>
              </w:rPr>
            </w:pPr>
            <w:r>
              <w:rPr>
                <w:rFonts w:asciiTheme="minorHAnsi" w:hAnsiTheme="minorHAnsi"/>
              </w:rPr>
              <w:t>Begin Module 6</w:t>
            </w:r>
          </w:p>
        </w:tc>
        <w:tc>
          <w:tcPr>
            <w:tcW w:w="2347" w:type="dxa"/>
          </w:tcPr>
          <w:p w14:paraId="3B87707E" w14:textId="482545DF" w:rsidR="00CA2B84" w:rsidRPr="00FB3D9A" w:rsidRDefault="00CA2B84" w:rsidP="00CA2B84">
            <w:pPr>
              <w:pStyle w:val="NoSpacing"/>
              <w:rPr>
                <w:rFonts w:asciiTheme="minorHAnsi" w:hAnsiTheme="minorHAnsi"/>
              </w:rPr>
            </w:pPr>
            <w:r>
              <w:rPr>
                <w:rFonts w:asciiTheme="minorHAnsi" w:hAnsiTheme="minorHAnsi"/>
              </w:rPr>
              <w:t>Assignment 5 due</w:t>
            </w:r>
          </w:p>
        </w:tc>
        <w:tc>
          <w:tcPr>
            <w:tcW w:w="2343" w:type="dxa"/>
          </w:tcPr>
          <w:p w14:paraId="7B0DFA90" w14:textId="77777777" w:rsidR="00CA2B84" w:rsidRPr="00FB3D9A" w:rsidRDefault="00CA2B84" w:rsidP="00CA2B84">
            <w:pPr>
              <w:pStyle w:val="NoSpacing"/>
              <w:rPr>
                <w:rFonts w:asciiTheme="minorHAnsi" w:hAnsiTheme="minorHAnsi"/>
              </w:rPr>
            </w:pPr>
          </w:p>
        </w:tc>
      </w:tr>
      <w:tr w:rsidR="00CA2B84" w:rsidRPr="00FB3D9A" w14:paraId="55C65F0A" w14:textId="62524FF6" w:rsidTr="0035651F">
        <w:tc>
          <w:tcPr>
            <w:tcW w:w="2328" w:type="dxa"/>
          </w:tcPr>
          <w:p w14:paraId="21733187" w14:textId="14EF5924" w:rsidR="00CA2B84" w:rsidRPr="00FB3D9A" w:rsidRDefault="00CA2B84" w:rsidP="00CA2B84">
            <w:pPr>
              <w:pStyle w:val="NoSpacing"/>
              <w:rPr>
                <w:rFonts w:asciiTheme="minorHAnsi" w:hAnsiTheme="minorHAnsi"/>
              </w:rPr>
            </w:pPr>
            <w:r>
              <w:rPr>
                <w:rFonts w:asciiTheme="minorHAnsi" w:hAnsiTheme="minorHAnsi"/>
              </w:rPr>
              <w:t>April 20</w:t>
            </w:r>
          </w:p>
        </w:tc>
        <w:tc>
          <w:tcPr>
            <w:tcW w:w="2332" w:type="dxa"/>
          </w:tcPr>
          <w:p w14:paraId="5B3FC21C" w14:textId="69465077" w:rsidR="00CA2B84" w:rsidRPr="00FB3D9A" w:rsidRDefault="00CA2B84" w:rsidP="00CA2B84">
            <w:pPr>
              <w:pStyle w:val="NoSpacing"/>
              <w:rPr>
                <w:rFonts w:asciiTheme="minorHAnsi" w:hAnsiTheme="minorHAnsi"/>
              </w:rPr>
            </w:pPr>
          </w:p>
        </w:tc>
        <w:tc>
          <w:tcPr>
            <w:tcW w:w="2347" w:type="dxa"/>
          </w:tcPr>
          <w:p w14:paraId="71BF5FAD" w14:textId="77777777" w:rsidR="00CA2B84" w:rsidRPr="00FB3D9A" w:rsidRDefault="00CA2B84" w:rsidP="00CA2B84">
            <w:pPr>
              <w:pStyle w:val="NoSpacing"/>
              <w:rPr>
                <w:rFonts w:asciiTheme="minorHAnsi" w:hAnsiTheme="minorHAnsi"/>
              </w:rPr>
            </w:pPr>
          </w:p>
        </w:tc>
        <w:tc>
          <w:tcPr>
            <w:tcW w:w="2343" w:type="dxa"/>
          </w:tcPr>
          <w:p w14:paraId="0AD26EB5" w14:textId="3AB4B825" w:rsidR="00CA2B84" w:rsidRPr="00FB3D9A" w:rsidRDefault="0016697B" w:rsidP="00CA2B84">
            <w:pPr>
              <w:pStyle w:val="NoSpacing"/>
              <w:rPr>
                <w:rFonts w:asciiTheme="minorHAnsi" w:hAnsiTheme="minorHAnsi"/>
              </w:rPr>
            </w:pPr>
            <w:r>
              <w:rPr>
                <w:rFonts w:asciiTheme="minorHAnsi" w:hAnsiTheme="minorHAnsi"/>
              </w:rPr>
              <w:t>Final Report</w:t>
            </w:r>
          </w:p>
        </w:tc>
      </w:tr>
      <w:tr w:rsidR="00CA2B84" w:rsidRPr="00FB3D9A" w14:paraId="51B523F6" w14:textId="45EDBD2B" w:rsidTr="00CA2B84">
        <w:tc>
          <w:tcPr>
            <w:tcW w:w="2328" w:type="dxa"/>
            <w:shd w:val="clear" w:color="auto" w:fill="D9D9D9" w:themeFill="background1" w:themeFillShade="D9"/>
          </w:tcPr>
          <w:p w14:paraId="72F0ADB2" w14:textId="31247DD0" w:rsidR="00CA2B84" w:rsidRPr="00FB3D9A" w:rsidRDefault="00CA2B84" w:rsidP="00CA2B84">
            <w:pPr>
              <w:pStyle w:val="NoSpacing"/>
              <w:rPr>
                <w:rFonts w:asciiTheme="minorHAnsi" w:hAnsiTheme="minorHAnsi"/>
              </w:rPr>
            </w:pPr>
            <w:r>
              <w:rPr>
                <w:rFonts w:asciiTheme="minorHAnsi" w:hAnsiTheme="minorHAnsi"/>
              </w:rPr>
              <w:t>April 27</w:t>
            </w:r>
          </w:p>
        </w:tc>
        <w:tc>
          <w:tcPr>
            <w:tcW w:w="7022" w:type="dxa"/>
            <w:gridSpan w:val="3"/>
            <w:shd w:val="clear" w:color="auto" w:fill="D9D9D9" w:themeFill="background1" w:themeFillShade="D9"/>
          </w:tcPr>
          <w:p w14:paraId="4C7EE2ED" w14:textId="5E2332C6" w:rsidR="00CA2B84" w:rsidRDefault="00CA2B84" w:rsidP="00CA2B84">
            <w:pPr>
              <w:pStyle w:val="NoSpacing"/>
              <w:rPr>
                <w:rFonts w:asciiTheme="minorHAnsi" w:hAnsiTheme="minorHAnsi"/>
              </w:rPr>
            </w:pPr>
            <w:r>
              <w:rPr>
                <w:rFonts w:asciiTheme="minorHAnsi" w:hAnsiTheme="minorHAnsi"/>
              </w:rPr>
              <w:t>NO CLASS – substitute for Monday class</w:t>
            </w:r>
          </w:p>
        </w:tc>
      </w:tr>
      <w:tr w:rsidR="00CA2B84" w:rsidRPr="00FB3D9A" w14:paraId="5CE5CB14" w14:textId="3AD482CD" w:rsidTr="0035651F">
        <w:tc>
          <w:tcPr>
            <w:tcW w:w="2328" w:type="dxa"/>
          </w:tcPr>
          <w:p w14:paraId="50C1DF2F" w14:textId="1F5808CA" w:rsidR="00CA2B84" w:rsidRPr="00FB3D9A" w:rsidRDefault="00CA2B84" w:rsidP="00CA2B84">
            <w:pPr>
              <w:pStyle w:val="NoSpacing"/>
              <w:rPr>
                <w:rFonts w:asciiTheme="minorHAnsi" w:hAnsiTheme="minorHAnsi"/>
              </w:rPr>
            </w:pPr>
            <w:r>
              <w:rPr>
                <w:rFonts w:asciiTheme="minorHAnsi" w:hAnsiTheme="minorHAnsi"/>
              </w:rPr>
              <w:t>May 4</w:t>
            </w:r>
          </w:p>
        </w:tc>
        <w:tc>
          <w:tcPr>
            <w:tcW w:w="2332" w:type="dxa"/>
          </w:tcPr>
          <w:p w14:paraId="389BEAD6" w14:textId="2DB8967E" w:rsidR="00CA2B84" w:rsidRPr="00FB3D9A" w:rsidRDefault="00DF5997" w:rsidP="00CA2B84">
            <w:pPr>
              <w:pStyle w:val="NoSpacing"/>
              <w:rPr>
                <w:rFonts w:asciiTheme="minorHAnsi" w:hAnsiTheme="minorHAnsi"/>
              </w:rPr>
            </w:pPr>
            <w:r>
              <w:rPr>
                <w:rFonts w:asciiTheme="minorHAnsi" w:hAnsiTheme="minorHAnsi"/>
              </w:rPr>
              <w:t>Project presentation</w:t>
            </w:r>
          </w:p>
        </w:tc>
        <w:tc>
          <w:tcPr>
            <w:tcW w:w="2347" w:type="dxa"/>
          </w:tcPr>
          <w:p w14:paraId="48C58756" w14:textId="7DCC97EA" w:rsidR="00CA2B84" w:rsidRPr="00FB3D9A" w:rsidRDefault="00CA2B84" w:rsidP="00CA2B84">
            <w:pPr>
              <w:pStyle w:val="NoSpacing"/>
              <w:rPr>
                <w:rFonts w:asciiTheme="minorHAnsi" w:hAnsiTheme="minorHAnsi"/>
              </w:rPr>
            </w:pPr>
            <w:r>
              <w:rPr>
                <w:rFonts w:asciiTheme="minorHAnsi" w:hAnsiTheme="minorHAnsi"/>
              </w:rPr>
              <w:t>Assignment 6 due</w:t>
            </w:r>
          </w:p>
        </w:tc>
        <w:tc>
          <w:tcPr>
            <w:tcW w:w="2343" w:type="dxa"/>
          </w:tcPr>
          <w:p w14:paraId="05AAD11C" w14:textId="77777777" w:rsidR="00CA2B84" w:rsidRPr="00FB3D9A" w:rsidRDefault="00CA2B84" w:rsidP="00CA2B84">
            <w:pPr>
              <w:pStyle w:val="NoSpacing"/>
              <w:rPr>
                <w:rFonts w:asciiTheme="minorHAnsi" w:hAnsiTheme="minorHAnsi"/>
              </w:rPr>
            </w:pPr>
          </w:p>
        </w:tc>
      </w:tr>
    </w:tbl>
    <w:p w14:paraId="76AC9A20" w14:textId="77777777" w:rsidR="00FB3D9A" w:rsidRPr="00FB3D9A" w:rsidRDefault="00FB3D9A" w:rsidP="008D1CB4">
      <w:pPr>
        <w:pStyle w:val="NoSpacing"/>
        <w:rPr>
          <w:rFonts w:asciiTheme="minorHAnsi" w:hAnsiTheme="minorHAnsi"/>
          <w:b/>
        </w:rPr>
      </w:pPr>
    </w:p>
    <w:p w14:paraId="2BEF56E4" w14:textId="77777777" w:rsidR="000B7194" w:rsidRDefault="000B7194" w:rsidP="000B7194">
      <w:pPr>
        <w:pStyle w:val="NoSpacing"/>
        <w:rPr>
          <w:rFonts w:asciiTheme="minorHAnsi" w:hAnsiTheme="minorHAnsi"/>
          <w:b/>
        </w:rPr>
      </w:pPr>
      <w:r>
        <w:rPr>
          <w:rFonts w:asciiTheme="minorHAnsi" w:hAnsiTheme="minorHAnsi"/>
          <w:b/>
        </w:rPr>
        <w:t xml:space="preserve">BU Community COVID-19 Public Health Policies </w:t>
      </w:r>
    </w:p>
    <w:p w14:paraId="56A1B1FD" w14:textId="674D751C" w:rsidR="00FB3D9A" w:rsidRPr="000B7194" w:rsidRDefault="000B7194" w:rsidP="008D1CB4">
      <w:pPr>
        <w:pStyle w:val="NoSpacing"/>
        <w:rPr>
          <w:rFonts w:asciiTheme="minorHAnsi" w:hAnsiTheme="minorHAnsi"/>
          <w:sz w:val="20"/>
          <w:szCs w:val="20"/>
        </w:rPr>
      </w:pPr>
      <w:r w:rsidRPr="000B7194">
        <w:rPr>
          <w:rFonts w:asciiTheme="minorHAnsi" w:hAnsiTheme="minorHAnsi"/>
          <w:sz w:val="20"/>
          <w:szCs w:val="20"/>
        </w:rPr>
        <w:t xml:space="preserve">All students returning to campus will be required to be </w:t>
      </w:r>
      <w:hyperlink r:id="rId13" w:history="1">
        <w:r w:rsidRPr="000B7194">
          <w:rPr>
            <w:rStyle w:val="Hyperlink"/>
            <w:rFonts w:asciiTheme="minorHAnsi" w:hAnsiTheme="minorHAnsi"/>
            <w:sz w:val="20"/>
            <w:szCs w:val="20"/>
          </w:rPr>
          <w:t>vaccinated against COVID-19</w:t>
        </w:r>
      </w:hyperlink>
      <w:r w:rsidRPr="000B7194">
        <w:rPr>
          <w:rFonts w:asciiTheme="minorHAnsi" w:hAnsiTheme="minorHAnsi"/>
          <w:sz w:val="20"/>
          <w:szCs w:val="20"/>
        </w:rPr>
        <w:t xml:space="preserve">, and upload information about their status (including applications for a medical or religious exemption or an extension) to the </w:t>
      </w:r>
      <w:hyperlink r:id="rId14" w:history="1">
        <w:r w:rsidRPr="000B7194">
          <w:rPr>
            <w:rStyle w:val="Hyperlink"/>
            <w:rFonts w:asciiTheme="minorHAnsi" w:hAnsiTheme="minorHAnsi"/>
            <w:sz w:val="20"/>
            <w:szCs w:val="20"/>
          </w:rPr>
          <w:t>Patient Connect</w:t>
        </w:r>
      </w:hyperlink>
      <w:r w:rsidRPr="000B7194">
        <w:rPr>
          <w:rFonts w:asciiTheme="minorHAnsi" w:hAnsiTheme="minorHAnsi"/>
          <w:sz w:val="20"/>
          <w:szCs w:val="20"/>
        </w:rPr>
        <w:t xml:space="preserve"> portal. In addition to the vaccine requirement, students must follow all other safety protocols, including the </w:t>
      </w:r>
      <w:hyperlink r:id="rId15" w:history="1">
        <w:r w:rsidRPr="000B7194">
          <w:rPr>
            <w:rStyle w:val="Hyperlink"/>
            <w:rFonts w:asciiTheme="minorHAnsi" w:hAnsiTheme="minorHAnsi"/>
            <w:sz w:val="20"/>
            <w:szCs w:val="20"/>
          </w:rPr>
          <w:t>face covering policy</w:t>
        </w:r>
      </w:hyperlink>
      <w:r w:rsidRPr="000B7194">
        <w:rPr>
          <w:rFonts w:asciiTheme="minorHAnsi" w:hAnsiTheme="minorHAnsi"/>
          <w:sz w:val="20"/>
          <w:szCs w:val="20"/>
        </w:rPr>
        <w:t xml:space="preserve">, and </w:t>
      </w:r>
      <w:hyperlink r:id="rId16" w:history="1">
        <w:r w:rsidRPr="000B7194">
          <w:rPr>
            <w:rStyle w:val="Hyperlink"/>
            <w:rFonts w:asciiTheme="minorHAnsi" w:hAnsiTheme="minorHAnsi"/>
            <w:sz w:val="20"/>
            <w:szCs w:val="20"/>
          </w:rPr>
          <w:t>screening</w:t>
        </w:r>
      </w:hyperlink>
      <w:r w:rsidRPr="000B7194">
        <w:rPr>
          <w:rFonts w:asciiTheme="minorHAnsi" w:hAnsiTheme="minorHAnsi"/>
          <w:sz w:val="20"/>
          <w:szCs w:val="20"/>
        </w:rPr>
        <w:t xml:space="preserve">, </w:t>
      </w:r>
      <w:hyperlink r:id="rId17" w:history="1">
        <w:r w:rsidRPr="000B7194">
          <w:rPr>
            <w:rStyle w:val="Hyperlink"/>
            <w:rFonts w:asciiTheme="minorHAnsi" w:hAnsiTheme="minorHAnsi"/>
            <w:sz w:val="20"/>
            <w:szCs w:val="20"/>
          </w:rPr>
          <w:t>contact tracing</w:t>
        </w:r>
      </w:hyperlink>
      <w:r w:rsidRPr="000B7194">
        <w:rPr>
          <w:rFonts w:asciiTheme="minorHAnsi" w:hAnsiTheme="minorHAnsi"/>
          <w:sz w:val="20"/>
          <w:szCs w:val="20"/>
        </w:rPr>
        <w:t xml:space="preserve">, and </w:t>
      </w:r>
      <w:hyperlink r:id="rId18" w:history="1">
        <w:r w:rsidRPr="000B7194">
          <w:rPr>
            <w:rStyle w:val="Hyperlink"/>
            <w:rFonts w:asciiTheme="minorHAnsi" w:hAnsiTheme="minorHAnsi"/>
            <w:sz w:val="20"/>
            <w:szCs w:val="20"/>
          </w:rPr>
          <w:t>testing</w:t>
        </w:r>
      </w:hyperlink>
      <w:r w:rsidRPr="000B7194">
        <w:rPr>
          <w:rFonts w:asciiTheme="minorHAnsi" w:hAnsiTheme="minorHAnsi"/>
          <w:sz w:val="20"/>
          <w:szCs w:val="20"/>
        </w:rPr>
        <w:t xml:space="preserve"> requirements. At the beginning of each class you will be asked to show a green </w:t>
      </w:r>
      <w:hyperlink r:id="rId19" w:history="1">
        <w:r w:rsidRPr="000B7194">
          <w:rPr>
            <w:rStyle w:val="Hyperlink"/>
            <w:rFonts w:asciiTheme="minorHAnsi" w:hAnsiTheme="minorHAnsi"/>
            <w:sz w:val="20"/>
            <w:szCs w:val="20"/>
          </w:rPr>
          <w:t>Healthway</w:t>
        </w:r>
      </w:hyperlink>
      <w:r w:rsidRPr="000B7194">
        <w:rPr>
          <w:rFonts w:asciiTheme="minorHAnsi" w:hAnsiTheme="minorHAnsi"/>
          <w:sz w:val="20"/>
          <w:szCs w:val="20"/>
        </w:rPr>
        <w:t xml:space="preserve"> compliance badge on your mobile device to the instructor, and wear your face mask over your mouth and nose at all times. </w:t>
      </w:r>
    </w:p>
    <w:sectPr w:rsidR="00FB3D9A" w:rsidRPr="000B7194" w:rsidSect="0093729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EE92" w14:textId="77777777" w:rsidR="00D463CA" w:rsidRDefault="00D463CA" w:rsidP="008D1CB4">
      <w:pPr>
        <w:spacing w:after="0" w:line="240" w:lineRule="auto"/>
      </w:pPr>
      <w:r>
        <w:separator/>
      </w:r>
    </w:p>
  </w:endnote>
  <w:endnote w:type="continuationSeparator" w:id="0">
    <w:p w14:paraId="4A6C6E7D" w14:textId="77777777" w:rsidR="00D463CA" w:rsidRDefault="00D463CA"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4D2D" w14:textId="77777777" w:rsidR="00D463CA" w:rsidRDefault="00D463CA" w:rsidP="008D1CB4">
      <w:pPr>
        <w:spacing w:after="0" w:line="240" w:lineRule="auto"/>
      </w:pPr>
      <w:r>
        <w:separator/>
      </w:r>
    </w:p>
  </w:footnote>
  <w:footnote w:type="continuationSeparator" w:id="0">
    <w:p w14:paraId="56E9D970" w14:textId="77777777" w:rsidR="00D463CA" w:rsidRDefault="00D463CA"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B7194"/>
    <w:rsid w:val="000D410D"/>
    <w:rsid w:val="000D5DE5"/>
    <w:rsid w:val="0016697B"/>
    <w:rsid w:val="001831E4"/>
    <w:rsid w:val="001A1844"/>
    <w:rsid w:val="001A7EA1"/>
    <w:rsid w:val="00264C12"/>
    <w:rsid w:val="00293F8C"/>
    <w:rsid w:val="002A67C3"/>
    <w:rsid w:val="00325EAC"/>
    <w:rsid w:val="00347C28"/>
    <w:rsid w:val="003505A2"/>
    <w:rsid w:val="0035651F"/>
    <w:rsid w:val="00387632"/>
    <w:rsid w:val="003F2D01"/>
    <w:rsid w:val="00474F1E"/>
    <w:rsid w:val="00534992"/>
    <w:rsid w:val="006361FF"/>
    <w:rsid w:val="00646214"/>
    <w:rsid w:val="006662F7"/>
    <w:rsid w:val="00670823"/>
    <w:rsid w:val="00707256"/>
    <w:rsid w:val="007504B4"/>
    <w:rsid w:val="00793CEB"/>
    <w:rsid w:val="007A398B"/>
    <w:rsid w:val="007A5184"/>
    <w:rsid w:val="007B5AC1"/>
    <w:rsid w:val="007D2B73"/>
    <w:rsid w:val="008965B3"/>
    <w:rsid w:val="008C51EE"/>
    <w:rsid w:val="008D1CB4"/>
    <w:rsid w:val="008F5082"/>
    <w:rsid w:val="009273E8"/>
    <w:rsid w:val="00937290"/>
    <w:rsid w:val="00971651"/>
    <w:rsid w:val="009A72EE"/>
    <w:rsid w:val="009B5C87"/>
    <w:rsid w:val="00A16E8D"/>
    <w:rsid w:val="00A42A27"/>
    <w:rsid w:val="00AA65AC"/>
    <w:rsid w:val="00B86569"/>
    <w:rsid w:val="00BA0712"/>
    <w:rsid w:val="00C5497A"/>
    <w:rsid w:val="00CA2B84"/>
    <w:rsid w:val="00CD18C1"/>
    <w:rsid w:val="00D14FA0"/>
    <w:rsid w:val="00D463CA"/>
    <w:rsid w:val="00D47E71"/>
    <w:rsid w:val="00DE2568"/>
    <w:rsid w:val="00DF5997"/>
    <w:rsid w:val="00E11F2F"/>
    <w:rsid w:val="00F23ACB"/>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325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edu/back2bu/campus-life-graduates/bu-community-health-safety/covid-19-vaccination-information/" TargetMode="External"/><Relationship Id="rId18" Type="http://schemas.openxmlformats.org/officeDocument/2006/relationships/hyperlink" Target="https://www.bu.edu/back2bu/campus-life-graduates/bu-community-health-safety/covid-19-screening-testing-contact-tracing/tes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edu/met/metropolitan_college_people/student/resources/conduct/code.html." TargetMode="External"/><Relationship Id="rId17" Type="http://schemas.openxmlformats.org/officeDocument/2006/relationships/hyperlink" Target="https://www.bu.edu/back2bu/campus-life-graduates/bu-community-health-safety/covid-19-screening-testing-contact-tracing/contact-tracing/" TargetMode="External"/><Relationship Id="rId2" Type="http://schemas.openxmlformats.org/officeDocument/2006/relationships/customXml" Target="../customXml/item2.xml"/><Relationship Id="rId16" Type="http://schemas.openxmlformats.org/officeDocument/2006/relationships/hyperlink" Target="https://www.bu.edu/back2bu/campus-life-graduates/bu-community-health-safety/covid-19-screening-testing-contact-tracing/scree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im@bu.edu" TargetMode="External"/><Relationship Id="rId5" Type="http://schemas.openxmlformats.org/officeDocument/2006/relationships/numbering" Target="numbering.xml"/><Relationship Id="rId15" Type="http://schemas.openxmlformats.org/officeDocument/2006/relationships/hyperlink" Target="https://www.bu.edu/back2bu/campus-life-graduates/bu-community-health-safety/face-coverings/" TargetMode="External"/><Relationship Id="rId10" Type="http://schemas.openxmlformats.org/officeDocument/2006/relationships/endnotes" Target="endnotes.xml"/><Relationship Id="rId19" Type="http://schemas.openxmlformats.org/officeDocument/2006/relationships/hyperlink" Target="https://www.bu.edu/health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ientconnect.bu.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0" ma:contentTypeDescription="Create a new document." ma:contentTypeScope="" ma:versionID="542cd294c45efb387d44a9811ea61a28">
  <xsd:schema xmlns:xsd="http://www.w3.org/2001/XMLSchema" xmlns:xs="http://www.w3.org/2001/XMLSchema" xmlns:p="http://schemas.microsoft.com/office/2006/metadata/properties" xmlns:ns2="aa7238b3-2580-429d-9679-37725ba9c13d" targetNamespace="http://schemas.microsoft.com/office/2006/metadata/properties" ma:root="true" ma:fieldsID="4e1076826db61c6a81eb75a10479fa69" ns2:_="">
    <xsd:import namespace="aa7238b3-2580-429d-9679-37725ba9c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28219-045B-443A-8C35-5B90CB6E7A15}">
  <ds:schemaRefs>
    <ds:schemaRef ds:uri="http://schemas.microsoft.com/sharepoint/v3/contenttype/forms"/>
  </ds:schemaRefs>
</ds:datastoreItem>
</file>

<file path=customXml/itemProps3.xml><?xml version="1.0" encoding="utf-8"?>
<ds:datastoreItem xmlns:ds="http://schemas.openxmlformats.org/officeDocument/2006/customXml" ds:itemID="{E64BE6EE-3284-43BE-9145-8CF2C71FDBD8}"/>
</file>

<file path=customXml/itemProps4.xml><?xml version="1.0" encoding="utf-8"?>
<ds:datastoreItem xmlns:ds="http://schemas.openxmlformats.org/officeDocument/2006/customXml" ds:itemID="{D375C342-7A7C-44EC-8070-C45F3EED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Metropolitan-College-Syllabus-Template</Template>
  <TotalTime>48</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Michael Dimitriou</cp:lastModifiedBy>
  <cp:revision>7</cp:revision>
  <dcterms:created xsi:type="dcterms:W3CDTF">2021-08-19T19:29:00Z</dcterms:created>
  <dcterms:modified xsi:type="dcterms:W3CDTF">2022-01-21T13:17:00Z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0x010100B5F9B02D8911DA46AB3DE35491E60A8A</vt:lpwstr>
  </property>
</Properties>
</file>