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6434" w14:textId="77777777" w:rsidR="00FB3D9A" w:rsidRPr="00FB3D9A" w:rsidRDefault="00FB3D9A" w:rsidP="00FB3D9A">
      <w:pPr>
        <w:pStyle w:val="NoSpacing"/>
        <w:rPr>
          <w:rFonts w:asciiTheme="minorHAnsi" w:hAnsiTheme="minorHAnsi"/>
        </w:rPr>
      </w:pPr>
    </w:p>
    <w:p w14:paraId="5AE400D2" w14:textId="77777777" w:rsidR="00FB3D9A" w:rsidRPr="00FB3D9A" w:rsidRDefault="00FB3D9A" w:rsidP="00FB3D9A">
      <w:pPr>
        <w:pStyle w:val="NoSpacing"/>
        <w:rPr>
          <w:rFonts w:asciiTheme="minorHAnsi" w:hAnsiTheme="minorHAnsi"/>
          <w:b/>
          <w:sz w:val="28"/>
          <w:szCs w:val="28"/>
        </w:rPr>
      </w:pPr>
    </w:p>
    <w:p w14:paraId="780061A3" w14:textId="77777777" w:rsidR="008D1CB4" w:rsidRPr="00FB3D9A" w:rsidRDefault="00422A78" w:rsidP="008D1CB4">
      <w:pPr>
        <w:pStyle w:val="NoSpacing"/>
        <w:jc w:val="center"/>
        <w:rPr>
          <w:rFonts w:asciiTheme="minorHAnsi" w:hAnsiTheme="minorHAnsi"/>
          <w:b/>
          <w:sz w:val="40"/>
          <w:szCs w:val="40"/>
        </w:rPr>
      </w:pPr>
      <w:r>
        <w:rPr>
          <w:rFonts w:asciiTheme="minorHAnsi" w:hAnsiTheme="minorHAnsi"/>
          <w:b/>
          <w:sz w:val="40"/>
          <w:szCs w:val="40"/>
        </w:rPr>
        <w:t>Web Analytics and Mining</w:t>
      </w:r>
    </w:p>
    <w:p w14:paraId="41AE92E4" w14:textId="77777777" w:rsidR="008D1CB4" w:rsidRPr="00FB3D9A" w:rsidRDefault="00422A78" w:rsidP="008D1CB4">
      <w:pPr>
        <w:pStyle w:val="NoSpacing"/>
        <w:jc w:val="center"/>
        <w:rPr>
          <w:rFonts w:asciiTheme="minorHAnsi" w:hAnsiTheme="minorHAnsi"/>
          <w:sz w:val="28"/>
          <w:szCs w:val="28"/>
        </w:rPr>
      </w:pPr>
      <w:r>
        <w:rPr>
          <w:rFonts w:asciiTheme="minorHAnsi" w:hAnsiTheme="minorHAnsi"/>
          <w:sz w:val="28"/>
          <w:szCs w:val="28"/>
        </w:rPr>
        <w:t>MET CS 688</w:t>
      </w:r>
    </w:p>
    <w:p w14:paraId="61460539" w14:textId="77777777" w:rsidR="008D1CB4" w:rsidRPr="00FB3D9A" w:rsidRDefault="008D1CB4" w:rsidP="008D1CB4">
      <w:pPr>
        <w:pStyle w:val="NoSpacing"/>
        <w:jc w:val="center"/>
        <w:rPr>
          <w:rFonts w:asciiTheme="minorHAnsi" w:hAnsiTheme="minorHAnsi"/>
          <w:sz w:val="28"/>
          <w:szCs w:val="28"/>
        </w:rPr>
      </w:pPr>
      <w:r w:rsidRPr="00FB3D9A">
        <w:rPr>
          <w:rFonts w:asciiTheme="minorHAnsi" w:hAnsiTheme="minorHAnsi"/>
          <w:sz w:val="28"/>
          <w:szCs w:val="28"/>
        </w:rPr>
        <w:t>Course Format (On Campus</w:t>
      </w:r>
      <w:r w:rsidR="000D5DE5" w:rsidRPr="00FB3D9A">
        <w:rPr>
          <w:rFonts w:asciiTheme="minorHAnsi" w:hAnsiTheme="minorHAnsi"/>
          <w:sz w:val="28"/>
          <w:szCs w:val="28"/>
        </w:rPr>
        <w:t>)</w:t>
      </w:r>
    </w:p>
    <w:p w14:paraId="56435816" w14:textId="77777777" w:rsidR="008D1CB4" w:rsidRPr="00FB3D9A" w:rsidRDefault="008D1CB4" w:rsidP="008D1CB4">
      <w:pPr>
        <w:pStyle w:val="NoSpacing"/>
        <w:jc w:val="center"/>
        <w:rPr>
          <w:rFonts w:asciiTheme="minorHAnsi" w:hAnsiTheme="minorHAnsi"/>
        </w:rPr>
      </w:pPr>
    </w:p>
    <w:p w14:paraId="709731E9" w14:textId="77777777" w:rsidR="008D1CB4" w:rsidRPr="00FB3D9A" w:rsidRDefault="00422A78" w:rsidP="008D1CB4">
      <w:pPr>
        <w:pStyle w:val="NoSpacing"/>
        <w:rPr>
          <w:rFonts w:asciiTheme="minorHAnsi" w:hAnsiTheme="minorHAnsi"/>
        </w:rPr>
      </w:pPr>
      <w:r>
        <w:rPr>
          <w:rFonts w:asciiTheme="minorHAnsi" w:hAnsiTheme="minorHAnsi"/>
        </w:rPr>
        <w:t xml:space="preserve">Reza </w:t>
      </w:r>
      <w:proofErr w:type="spellStart"/>
      <w:r>
        <w:rPr>
          <w:rFonts w:asciiTheme="minorHAnsi" w:hAnsiTheme="minorHAnsi"/>
        </w:rPr>
        <w:t>Rawassizadeh</w:t>
      </w:r>
      <w:proofErr w:type="spellEnd"/>
    </w:p>
    <w:p w14:paraId="7362A363" w14:textId="77777777" w:rsidR="008D1CB4" w:rsidRPr="00FB3D9A" w:rsidRDefault="00000000" w:rsidP="008D1CB4">
      <w:pPr>
        <w:pStyle w:val="NoSpacing"/>
        <w:rPr>
          <w:rFonts w:asciiTheme="minorHAnsi" w:hAnsiTheme="minorHAnsi"/>
        </w:rPr>
      </w:pPr>
      <w:hyperlink r:id="rId7" w:history="1">
        <w:r w:rsidR="00422A78" w:rsidRPr="004F78DD">
          <w:rPr>
            <w:rStyle w:val="Hyperlink"/>
            <w:rFonts w:asciiTheme="minorHAnsi" w:hAnsiTheme="minorHAnsi"/>
          </w:rPr>
          <w:t>rezar@bu.edu</w:t>
        </w:r>
      </w:hyperlink>
    </w:p>
    <w:p w14:paraId="2A2314F6"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1EE7EEEC" w14:textId="77777777" w:rsidR="008D1CB4" w:rsidRPr="00FB3D9A" w:rsidRDefault="008D1CB4" w:rsidP="008D1CB4">
      <w:pPr>
        <w:pStyle w:val="NoSpacing"/>
        <w:rPr>
          <w:rFonts w:asciiTheme="minorHAnsi" w:hAnsiTheme="minorHAnsi"/>
        </w:rPr>
      </w:pPr>
    </w:p>
    <w:p w14:paraId="42C58723"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2EDE146B" w14:textId="182B636B" w:rsidR="00B53140" w:rsidRDefault="00422A78" w:rsidP="004D6183">
      <w:pPr>
        <w:pStyle w:val="NoSpacing"/>
        <w:jc w:val="both"/>
        <w:rPr>
          <w:rFonts w:asciiTheme="minorHAnsi" w:hAnsiTheme="minorHAnsi"/>
        </w:rPr>
      </w:pPr>
      <w:r>
        <w:rPr>
          <w:rFonts w:asciiTheme="minorHAnsi" w:hAnsiTheme="minorHAnsi"/>
        </w:rPr>
        <w:t>In this course students learn web scrapping, crawling concepts, technologies and legal issues associated with them</w:t>
      </w:r>
      <w:r w:rsidR="008D1CB4" w:rsidRPr="00FB3D9A">
        <w:rPr>
          <w:rFonts w:asciiTheme="minorHAnsi" w:hAnsiTheme="minorHAnsi"/>
        </w:rPr>
        <w:t>.</w:t>
      </w:r>
      <w:r>
        <w:rPr>
          <w:rFonts w:asciiTheme="minorHAnsi" w:hAnsiTheme="minorHAnsi"/>
        </w:rPr>
        <w:t xml:space="preserve"> Then, the course focus shifts </w:t>
      </w:r>
      <w:r w:rsidR="0099038C">
        <w:rPr>
          <w:rFonts w:asciiTheme="minorHAnsi" w:hAnsiTheme="minorHAnsi"/>
        </w:rPr>
        <w:t>to</w:t>
      </w:r>
      <w:r>
        <w:rPr>
          <w:rFonts w:asciiTheme="minorHAnsi" w:hAnsiTheme="minorHAnsi"/>
        </w:rPr>
        <w:t xml:space="preserve"> statistics required for unsupervised learning. </w:t>
      </w:r>
      <w:proofErr w:type="gramStart"/>
      <w:r>
        <w:rPr>
          <w:rFonts w:asciiTheme="minorHAnsi" w:hAnsiTheme="minorHAnsi"/>
        </w:rPr>
        <w:t>The</w:t>
      </w:r>
      <w:proofErr w:type="gramEnd"/>
      <w:r>
        <w:rPr>
          <w:rFonts w:asciiTheme="minorHAnsi" w:hAnsiTheme="minorHAnsi"/>
        </w:rPr>
        <w:t xml:space="preserve"> major part of this course focused on applying unsupervised learning algorithms </w:t>
      </w:r>
      <w:r w:rsidR="0099038C">
        <w:rPr>
          <w:rFonts w:asciiTheme="minorHAnsi" w:hAnsiTheme="minorHAnsi"/>
        </w:rPr>
        <w:t>to</w:t>
      </w:r>
      <w:r>
        <w:rPr>
          <w:rFonts w:asciiTheme="minorHAnsi" w:hAnsiTheme="minorHAnsi"/>
        </w:rPr>
        <w:t xml:space="preserve"> web data, including</w:t>
      </w:r>
      <w:r w:rsidR="004D6183">
        <w:rPr>
          <w:rFonts w:asciiTheme="minorHAnsi" w:hAnsiTheme="minorHAnsi"/>
        </w:rPr>
        <w:t xml:space="preserve"> </w:t>
      </w:r>
      <w:r>
        <w:rPr>
          <w:rFonts w:asciiTheme="minorHAnsi" w:hAnsiTheme="minorHAnsi"/>
        </w:rPr>
        <w:t>clustering</w:t>
      </w:r>
      <w:r w:rsidR="004D6183">
        <w:rPr>
          <w:rFonts w:asciiTheme="minorHAnsi" w:hAnsiTheme="minorHAnsi"/>
        </w:rPr>
        <w:t xml:space="preserve"> and graph algorithms</w:t>
      </w:r>
      <w:r>
        <w:rPr>
          <w:rFonts w:asciiTheme="minorHAnsi" w:hAnsiTheme="minorHAnsi"/>
        </w:rPr>
        <w:t>. Besides, students will get familiar with dimensionality reduction techniques in the context of web mining and web search algorithms.</w:t>
      </w:r>
      <w:r w:rsidR="003F6FA0">
        <w:rPr>
          <w:rFonts w:asciiTheme="minorHAnsi" w:hAnsiTheme="minorHAnsi"/>
        </w:rPr>
        <w:t xml:space="preserve"> </w:t>
      </w:r>
    </w:p>
    <w:p w14:paraId="18C22A62" w14:textId="7384C316" w:rsidR="008D1CB4" w:rsidRPr="00FB3D9A" w:rsidRDefault="003F6FA0" w:rsidP="008D1CB4">
      <w:pPr>
        <w:pStyle w:val="NoSpacing"/>
        <w:rPr>
          <w:rFonts w:asciiTheme="minorHAnsi" w:hAnsiTheme="minorHAnsi"/>
        </w:rPr>
      </w:pPr>
      <w:r>
        <w:rPr>
          <w:rFonts w:asciiTheme="minorHAnsi" w:hAnsiTheme="minorHAnsi"/>
        </w:rPr>
        <w:t xml:space="preserve">Students who attend this course should be familiar with </w:t>
      </w:r>
      <w:r w:rsidR="004D6183">
        <w:rPr>
          <w:rFonts w:asciiTheme="minorHAnsi" w:hAnsiTheme="minorHAnsi"/>
        </w:rPr>
        <w:t>both</w:t>
      </w:r>
      <w:r>
        <w:rPr>
          <w:rFonts w:asciiTheme="minorHAnsi" w:hAnsiTheme="minorHAnsi"/>
        </w:rPr>
        <w:t xml:space="preserve"> R and Python programming</w:t>
      </w:r>
      <w:r w:rsidR="004D6183">
        <w:rPr>
          <w:rFonts w:asciiTheme="minorHAnsi" w:hAnsiTheme="minorHAnsi"/>
        </w:rPr>
        <w:t xml:space="preserve">, but </w:t>
      </w:r>
      <w:r>
        <w:rPr>
          <w:rFonts w:asciiTheme="minorHAnsi" w:hAnsiTheme="minorHAnsi"/>
        </w:rPr>
        <w:t>there is no need to have a</w:t>
      </w:r>
      <w:r w:rsidR="0099038C">
        <w:rPr>
          <w:rFonts w:asciiTheme="minorHAnsi" w:hAnsiTheme="minorHAnsi"/>
        </w:rPr>
        <w:t xml:space="preserve"> robust</w:t>
      </w:r>
      <w:r>
        <w:rPr>
          <w:rFonts w:asciiTheme="minorHAnsi" w:hAnsiTheme="minorHAnsi"/>
        </w:rPr>
        <w:t xml:space="preserve"> machine learning or statics background.</w:t>
      </w:r>
    </w:p>
    <w:p w14:paraId="6BE0BF73" w14:textId="77777777" w:rsidR="000D5DE5" w:rsidRPr="00FB3D9A" w:rsidRDefault="000D5DE5" w:rsidP="008D1CB4">
      <w:pPr>
        <w:pStyle w:val="NoSpacing"/>
        <w:rPr>
          <w:rFonts w:asciiTheme="minorHAnsi" w:hAnsiTheme="minorHAnsi"/>
        </w:rPr>
      </w:pPr>
    </w:p>
    <w:p w14:paraId="281D946B" w14:textId="77777777" w:rsidR="000D5DE5" w:rsidRPr="00FB3D9A" w:rsidRDefault="000D5DE5" w:rsidP="008D1CB4">
      <w:pPr>
        <w:pStyle w:val="NoSpacing"/>
        <w:rPr>
          <w:rFonts w:asciiTheme="minorHAnsi" w:hAnsiTheme="minorHAnsi"/>
          <w:b/>
        </w:rPr>
      </w:pPr>
      <w:r w:rsidRPr="00FB3D9A">
        <w:rPr>
          <w:rFonts w:asciiTheme="minorHAnsi" w:hAnsiTheme="minorHAnsi"/>
          <w:b/>
        </w:rPr>
        <w:t>Books</w:t>
      </w:r>
    </w:p>
    <w:p w14:paraId="11D3873E" w14:textId="77777777" w:rsidR="000D5DE5" w:rsidRPr="00FB3D9A" w:rsidRDefault="00422A78" w:rsidP="008D1CB4">
      <w:pPr>
        <w:pStyle w:val="NoSpacing"/>
        <w:rPr>
          <w:rFonts w:asciiTheme="minorHAnsi" w:hAnsiTheme="minorHAnsi"/>
        </w:rPr>
      </w:pPr>
      <w:r>
        <w:rPr>
          <w:rFonts w:asciiTheme="minorHAnsi" w:hAnsiTheme="minorHAnsi"/>
        </w:rPr>
        <w:t>There is no specific book required for this course, slides and in class presence are enough.</w:t>
      </w:r>
    </w:p>
    <w:p w14:paraId="7AF81C1A" w14:textId="77777777" w:rsidR="007A398B" w:rsidRDefault="007A398B" w:rsidP="008D1CB4">
      <w:pPr>
        <w:pStyle w:val="NoSpacing"/>
        <w:rPr>
          <w:rFonts w:asciiTheme="minorHAnsi" w:hAnsiTheme="minorHAnsi"/>
        </w:rPr>
      </w:pPr>
    </w:p>
    <w:p w14:paraId="1B5B15B2" w14:textId="77777777" w:rsidR="00B31FF9" w:rsidRPr="00FB3D9A" w:rsidRDefault="00B31FF9" w:rsidP="00B31FF9">
      <w:pPr>
        <w:pStyle w:val="NoSpacing"/>
        <w:rPr>
          <w:rFonts w:asciiTheme="minorHAnsi" w:hAnsiTheme="minorHAnsi"/>
          <w:b/>
        </w:rPr>
      </w:pPr>
      <w:r w:rsidRPr="00FB3D9A">
        <w:rPr>
          <w:rFonts w:asciiTheme="minorHAnsi" w:hAnsiTheme="minorHAnsi"/>
          <w:b/>
        </w:rPr>
        <w:t xml:space="preserve">Course </w:t>
      </w:r>
      <w:r w:rsidR="00A8784E">
        <w:rPr>
          <w:rFonts w:asciiTheme="minorHAnsi" w:hAnsiTheme="minorHAnsi"/>
          <w:b/>
        </w:rPr>
        <w:t>Requirements</w:t>
      </w:r>
    </w:p>
    <w:p w14:paraId="105C1812" w14:textId="77777777" w:rsidR="00B31FF9" w:rsidRPr="00B31FF9" w:rsidRDefault="00B31FF9" w:rsidP="00B31FF9">
      <w:pPr>
        <w:rPr>
          <w:rFonts w:asciiTheme="minorHAnsi" w:hAnsiTheme="minorHAnsi" w:cstheme="minorHAnsi"/>
        </w:rPr>
      </w:pPr>
      <w:r w:rsidRPr="00B31FF9">
        <w:rPr>
          <w:rFonts w:asciiTheme="minorHAnsi" w:hAnsiTheme="minorHAnsi" w:cstheme="minorHAnsi"/>
        </w:rPr>
        <w:t xml:space="preserve">Students should be familiar with </w:t>
      </w:r>
      <w:r w:rsidRPr="00CE4F12">
        <w:rPr>
          <w:rFonts w:asciiTheme="minorHAnsi" w:hAnsiTheme="minorHAnsi" w:cstheme="minorHAnsi"/>
          <w:u w:val="single"/>
        </w:rPr>
        <w:t>R and Python</w:t>
      </w:r>
      <w:r w:rsidRPr="00B31FF9">
        <w:rPr>
          <w:rFonts w:asciiTheme="minorHAnsi" w:hAnsiTheme="minorHAnsi" w:cstheme="minorHAnsi"/>
        </w:rPr>
        <w:t xml:space="preserve"> programming. Besides they need to pass CS 555 and CS 544.</w:t>
      </w:r>
    </w:p>
    <w:p w14:paraId="38142C2D" w14:textId="77777777" w:rsidR="007A398B" w:rsidRPr="00FB3D9A" w:rsidRDefault="007A398B" w:rsidP="008D1CB4">
      <w:pPr>
        <w:pStyle w:val="NoSpacing"/>
        <w:rPr>
          <w:rFonts w:asciiTheme="minorHAnsi" w:hAnsiTheme="minorHAnsi"/>
        </w:rPr>
      </w:pPr>
    </w:p>
    <w:p w14:paraId="78EF98AE"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1AC13F5A"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422A78">
        <w:rPr>
          <w:rFonts w:asciiTheme="minorHAnsi" w:hAnsiTheme="minorHAnsi"/>
        </w:rPr>
        <w:t xml:space="preserve">Class attendance is not mandatory but highly recommended. </w:t>
      </w:r>
    </w:p>
    <w:p w14:paraId="02A82828"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w:t>
      </w:r>
      <w:r w:rsidR="00B31FF9">
        <w:rPr>
          <w:rFonts w:asciiTheme="minorHAnsi" w:hAnsiTheme="minorHAnsi"/>
        </w:rPr>
        <w:t xml:space="preserve">About </w:t>
      </w:r>
      <w:r w:rsidR="00422A78">
        <w:rPr>
          <w:rFonts w:asciiTheme="minorHAnsi" w:hAnsiTheme="minorHAnsi"/>
        </w:rPr>
        <w:t>40%</w:t>
      </w:r>
      <w:r w:rsidR="00B31FF9">
        <w:rPr>
          <w:rFonts w:asciiTheme="minorHAnsi" w:hAnsiTheme="minorHAnsi"/>
        </w:rPr>
        <w:t xml:space="preserve"> to 70%</w:t>
      </w:r>
      <w:r w:rsidR="00422A78">
        <w:rPr>
          <w:rFonts w:asciiTheme="minorHAnsi" w:hAnsiTheme="minorHAnsi"/>
        </w:rPr>
        <w:t xml:space="preserve"> of final grade is coming from assignment delivery. Late submission of homework is associated with a penalty of 10% grade reduction for any single day.</w:t>
      </w:r>
    </w:p>
    <w:p w14:paraId="08192C73" w14:textId="77777777" w:rsidR="006662F7" w:rsidRDefault="007A398B" w:rsidP="007A398B">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48CAE7CF" w14:textId="77777777" w:rsidR="006662F7" w:rsidRDefault="006662F7">
      <w:pPr>
        <w:rPr>
          <w:rFonts w:asciiTheme="minorHAnsi" w:hAnsiTheme="minorHAnsi"/>
        </w:rPr>
      </w:pPr>
      <w:r>
        <w:rPr>
          <w:rFonts w:asciiTheme="minorHAnsi" w:hAnsiTheme="minorHAnsi"/>
        </w:rPr>
        <w:br w:type="page"/>
      </w:r>
    </w:p>
    <w:p w14:paraId="2B2BCB3B" w14:textId="77777777" w:rsidR="007504B4" w:rsidRDefault="00000000" w:rsidP="006662F7">
      <w:pPr>
        <w:pStyle w:val="NoSpacing"/>
        <w:ind w:left="720"/>
        <w:rPr>
          <w:rFonts w:asciiTheme="minorHAnsi" w:hAnsiTheme="minorHAnsi"/>
        </w:rPr>
      </w:pPr>
      <w:hyperlink r:id="rId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4A205539" w14:textId="77777777" w:rsidR="007504B4" w:rsidRDefault="007504B4" w:rsidP="006662F7">
      <w:pPr>
        <w:pStyle w:val="NoSpacing"/>
        <w:ind w:left="720"/>
        <w:rPr>
          <w:rFonts w:asciiTheme="minorHAnsi" w:hAnsiTheme="minorHAnsi"/>
        </w:rPr>
      </w:pPr>
    </w:p>
    <w:p w14:paraId="55724DCA" w14:textId="77777777" w:rsidR="00F962C5" w:rsidRPr="00FB3D9A" w:rsidRDefault="00F962C5" w:rsidP="00F962C5">
      <w:pPr>
        <w:pStyle w:val="NoSpacing"/>
        <w:rPr>
          <w:rFonts w:asciiTheme="minorHAnsi" w:hAnsiTheme="minorHAnsi"/>
          <w:b/>
        </w:rPr>
      </w:pPr>
    </w:p>
    <w:p w14:paraId="1D1F0F4F" w14:textId="77777777"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14:paraId="4B9B03C5" w14:textId="77777777" w:rsidR="00646214" w:rsidRPr="00FB3D9A" w:rsidRDefault="00422A78" w:rsidP="00F962C5">
      <w:pPr>
        <w:pStyle w:val="NoSpacing"/>
        <w:rPr>
          <w:rFonts w:asciiTheme="minorHAnsi" w:hAnsiTheme="minorHAnsi"/>
        </w:rPr>
      </w:pPr>
      <w:r>
        <w:rPr>
          <w:rFonts w:asciiTheme="minorHAnsi" w:hAnsiTheme="minorHAnsi"/>
        </w:rPr>
        <w:t>40% of the final grade is coming from assignments, 30% from final project delivery which is a scientific report about assignments and the last 30% are from final exam</w:t>
      </w:r>
      <w:r w:rsidR="00F962C5" w:rsidRPr="00FB3D9A">
        <w:rPr>
          <w:rFonts w:asciiTheme="minorHAnsi" w:hAnsiTheme="minorHAnsi"/>
        </w:rPr>
        <w:t>.</w:t>
      </w:r>
      <w:r>
        <w:rPr>
          <w:rFonts w:asciiTheme="minorHAnsi" w:hAnsiTheme="minorHAnsi"/>
        </w:rPr>
        <w:t xml:space="preserve"> Students who might require assistive grade could do a scientific presentation in the class and this can provide up to 10% additional credit on their final grade.</w:t>
      </w:r>
    </w:p>
    <w:p w14:paraId="14EC6DA4" w14:textId="77777777" w:rsidR="00F962C5" w:rsidRPr="00FB3D9A" w:rsidRDefault="00F962C5" w:rsidP="00F962C5">
      <w:pPr>
        <w:pStyle w:val="NoSpacing"/>
        <w:rPr>
          <w:rFonts w:asciiTheme="minorHAnsi" w:hAnsiTheme="minorHAnsi"/>
        </w:rPr>
      </w:pPr>
    </w:p>
    <w:p w14:paraId="4D36F495"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5051E752" w14:textId="77777777" w:rsidR="001A7EA1" w:rsidRPr="00FB3D9A" w:rsidRDefault="001A7EA1" w:rsidP="008D1CB4">
      <w:pPr>
        <w:pStyle w:val="NoSpacing"/>
        <w:rPr>
          <w:rFonts w:asciiTheme="minorHAnsi" w:hAnsiTheme="minorHAnsi"/>
        </w:rPr>
      </w:pPr>
    </w:p>
    <w:p w14:paraId="712423E8" w14:textId="1AA99464"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6AE8735" w14:textId="77777777" w:rsidR="00E9535F" w:rsidRPr="00FB3D9A" w:rsidRDefault="00E9535F" w:rsidP="008D1CB4">
      <w:pPr>
        <w:pStyle w:val="NoSpacing"/>
        <w:rPr>
          <w:rFonts w:asciiTheme="minorHAnsi" w:hAnsiTheme="minorHAnsi"/>
          <w:i/>
        </w:rPr>
      </w:pPr>
    </w:p>
    <w:tbl>
      <w:tblPr>
        <w:tblStyle w:val="TableGrid"/>
        <w:tblW w:w="0" w:type="auto"/>
        <w:tblLook w:val="04A0" w:firstRow="1" w:lastRow="0" w:firstColumn="1" w:lastColumn="0" w:noHBand="0" w:noVBand="1"/>
      </w:tblPr>
      <w:tblGrid>
        <w:gridCol w:w="1447"/>
        <w:gridCol w:w="5298"/>
        <w:gridCol w:w="2605"/>
      </w:tblGrid>
      <w:tr w:rsidR="005D4BB5" w:rsidRPr="00FB3D9A" w14:paraId="7442C7B6" w14:textId="77777777" w:rsidTr="00CE4F12">
        <w:tc>
          <w:tcPr>
            <w:tcW w:w="1447" w:type="dxa"/>
          </w:tcPr>
          <w:p w14:paraId="1282636F"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Date</w:t>
            </w:r>
          </w:p>
        </w:tc>
        <w:tc>
          <w:tcPr>
            <w:tcW w:w="5298" w:type="dxa"/>
          </w:tcPr>
          <w:p w14:paraId="2F2D5F6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Topic</w:t>
            </w:r>
          </w:p>
        </w:tc>
        <w:tc>
          <w:tcPr>
            <w:tcW w:w="2605" w:type="dxa"/>
          </w:tcPr>
          <w:p w14:paraId="7AB1061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Assignments Due</w:t>
            </w:r>
          </w:p>
        </w:tc>
      </w:tr>
      <w:tr w:rsidR="005D4BB5" w:rsidRPr="00FB3D9A" w14:paraId="05D3F8AC" w14:textId="77777777" w:rsidTr="00CE4F12">
        <w:tc>
          <w:tcPr>
            <w:tcW w:w="1447" w:type="dxa"/>
          </w:tcPr>
          <w:p w14:paraId="40F495F7" w14:textId="77777777" w:rsidR="005D4BB5" w:rsidRPr="00FB3D9A" w:rsidRDefault="005D4BB5" w:rsidP="008D1CB4">
            <w:pPr>
              <w:pStyle w:val="NoSpacing"/>
              <w:rPr>
                <w:rFonts w:asciiTheme="minorHAnsi" w:hAnsiTheme="minorHAnsi"/>
              </w:rPr>
            </w:pPr>
            <w:r>
              <w:rPr>
                <w:rFonts w:asciiTheme="minorHAnsi" w:hAnsiTheme="minorHAnsi"/>
              </w:rPr>
              <w:t>Session 1</w:t>
            </w:r>
          </w:p>
        </w:tc>
        <w:tc>
          <w:tcPr>
            <w:tcW w:w="5298" w:type="dxa"/>
          </w:tcPr>
          <w:p w14:paraId="022A0086" w14:textId="77777777" w:rsidR="005D4BB5" w:rsidRPr="00FB3D9A" w:rsidRDefault="005D4BB5" w:rsidP="00422A78">
            <w:pPr>
              <w:pStyle w:val="NoSpacing"/>
              <w:rPr>
                <w:rFonts w:asciiTheme="minorHAnsi" w:hAnsiTheme="minorHAnsi"/>
              </w:rPr>
            </w:pPr>
            <w:r w:rsidRPr="00422A78">
              <w:rPr>
                <w:rFonts w:asciiTheme="minorHAnsi" w:hAnsiTheme="minorHAnsi"/>
              </w:rPr>
              <w:t xml:space="preserve">Web Analytics, Scraping, and </w:t>
            </w:r>
            <w:r>
              <w:rPr>
                <w:rFonts w:asciiTheme="minorHAnsi" w:hAnsiTheme="minorHAnsi"/>
              </w:rPr>
              <w:t>C</w:t>
            </w:r>
            <w:r w:rsidRPr="00422A78">
              <w:rPr>
                <w:rFonts w:asciiTheme="minorHAnsi" w:hAnsiTheme="minorHAnsi"/>
              </w:rPr>
              <w:t>rawling</w:t>
            </w:r>
          </w:p>
        </w:tc>
        <w:tc>
          <w:tcPr>
            <w:tcW w:w="2605" w:type="dxa"/>
          </w:tcPr>
          <w:p w14:paraId="2062B55A" w14:textId="77777777" w:rsidR="005D4BB5" w:rsidRPr="00FB3D9A" w:rsidRDefault="005D4BB5" w:rsidP="008D1CB4">
            <w:pPr>
              <w:pStyle w:val="NoSpacing"/>
              <w:rPr>
                <w:rFonts w:asciiTheme="minorHAnsi" w:hAnsiTheme="minorHAnsi"/>
              </w:rPr>
            </w:pPr>
            <w:r>
              <w:rPr>
                <w:rFonts w:asciiTheme="minorHAnsi" w:hAnsiTheme="minorHAnsi"/>
              </w:rPr>
              <w:t>Six days after Session 1</w:t>
            </w:r>
          </w:p>
        </w:tc>
      </w:tr>
      <w:tr w:rsidR="005D4BB5" w:rsidRPr="00FB3D9A" w14:paraId="0F3D36C6" w14:textId="77777777" w:rsidTr="00CE4F12">
        <w:tc>
          <w:tcPr>
            <w:tcW w:w="1447" w:type="dxa"/>
          </w:tcPr>
          <w:p w14:paraId="2FF780BA" w14:textId="77777777" w:rsidR="005D4BB5" w:rsidRPr="00FB3D9A" w:rsidRDefault="005D4BB5" w:rsidP="008D1CB4">
            <w:pPr>
              <w:pStyle w:val="NoSpacing"/>
              <w:rPr>
                <w:rFonts w:asciiTheme="minorHAnsi" w:hAnsiTheme="minorHAnsi"/>
              </w:rPr>
            </w:pPr>
            <w:r>
              <w:rPr>
                <w:rFonts w:asciiTheme="minorHAnsi" w:hAnsiTheme="minorHAnsi"/>
              </w:rPr>
              <w:t>Session 2</w:t>
            </w:r>
          </w:p>
        </w:tc>
        <w:tc>
          <w:tcPr>
            <w:tcW w:w="5298" w:type="dxa"/>
          </w:tcPr>
          <w:p w14:paraId="451239C9" w14:textId="77777777" w:rsidR="005D4BB5" w:rsidRPr="00FB3D9A" w:rsidRDefault="005D4BB5" w:rsidP="005D4BB5">
            <w:pPr>
              <w:pStyle w:val="NoSpacing"/>
              <w:rPr>
                <w:rFonts w:asciiTheme="minorHAnsi" w:hAnsiTheme="minorHAnsi"/>
              </w:rPr>
            </w:pPr>
            <w:r w:rsidRPr="005D4BB5">
              <w:rPr>
                <w:rFonts w:asciiTheme="minorHAnsi" w:hAnsiTheme="minorHAnsi"/>
              </w:rPr>
              <w:t>Introduction to Machine Learning and Visualization</w:t>
            </w:r>
          </w:p>
        </w:tc>
        <w:tc>
          <w:tcPr>
            <w:tcW w:w="2605" w:type="dxa"/>
          </w:tcPr>
          <w:p w14:paraId="673FA22B" w14:textId="77777777" w:rsidR="005D4BB5" w:rsidRPr="00FB3D9A" w:rsidRDefault="005D4BB5" w:rsidP="008D1CB4">
            <w:pPr>
              <w:pStyle w:val="NoSpacing"/>
              <w:rPr>
                <w:rFonts w:asciiTheme="minorHAnsi" w:hAnsiTheme="minorHAnsi"/>
              </w:rPr>
            </w:pPr>
            <w:r>
              <w:rPr>
                <w:rFonts w:asciiTheme="minorHAnsi" w:hAnsiTheme="minorHAnsi"/>
              </w:rPr>
              <w:t>Six days after Session 2</w:t>
            </w:r>
          </w:p>
        </w:tc>
      </w:tr>
      <w:tr w:rsidR="005D4BB5" w:rsidRPr="00FB3D9A" w14:paraId="2034B446" w14:textId="77777777" w:rsidTr="00CE4F12">
        <w:tc>
          <w:tcPr>
            <w:tcW w:w="1447" w:type="dxa"/>
          </w:tcPr>
          <w:p w14:paraId="3A6AF3AA" w14:textId="77777777" w:rsidR="005D4BB5" w:rsidRPr="00FB3D9A" w:rsidRDefault="005D4BB5" w:rsidP="005D4BB5">
            <w:pPr>
              <w:pStyle w:val="NoSpacing"/>
              <w:rPr>
                <w:rFonts w:asciiTheme="minorHAnsi" w:hAnsiTheme="minorHAnsi"/>
              </w:rPr>
            </w:pPr>
            <w:r>
              <w:rPr>
                <w:rFonts w:asciiTheme="minorHAnsi" w:hAnsiTheme="minorHAnsi"/>
              </w:rPr>
              <w:t>Session 3</w:t>
            </w:r>
          </w:p>
        </w:tc>
        <w:tc>
          <w:tcPr>
            <w:tcW w:w="5298" w:type="dxa"/>
          </w:tcPr>
          <w:p w14:paraId="3412A144" w14:textId="2D373108" w:rsidR="005D4BB5" w:rsidRPr="005D4BB5" w:rsidRDefault="0099038C" w:rsidP="005D4BB5">
            <w:pPr>
              <w:pStyle w:val="NoSpacing"/>
              <w:rPr>
                <w:rFonts w:asciiTheme="minorHAnsi" w:hAnsiTheme="minorHAnsi"/>
              </w:rPr>
            </w:pPr>
            <w:r>
              <w:rPr>
                <w:rFonts w:asciiTheme="minorHAnsi" w:hAnsiTheme="minorHAnsi"/>
              </w:rPr>
              <w:t>Review on</w:t>
            </w:r>
            <w:r w:rsidR="005D4BB5">
              <w:rPr>
                <w:rFonts w:asciiTheme="minorHAnsi" w:hAnsiTheme="minorHAnsi"/>
              </w:rPr>
              <w:t xml:space="preserve"> Statistics required for Web Mining I</w:t>
            </w:r>
          </w:p>
        </w:tc>
        <w:tc>
          <w:tcPr>
            <w:tcW w:w="2605" w:type="dxa"/>
          </w:tcPr>
          <w:p w14:paraId="49C185BE" w14:textId="77777777" w:rsidR="005D4BB5" w:rsidRDefault="005D4BB5" w:rsidP="005D4BB5">
            <w:pPr>
              <w:pStyle w:val="NoSpacing"/>
              <w:rPr>
                <w:rFonts w:asciiTheme="minorHAnsi" w:hAnsiTheme="minorHAnsi"/>
              </w:rPr>
            </w:pPr>
            <w:r>
              <w:rPr>
                <w:rFonts w:asciiTheme="minorHAnsi" w:hAnsiTheme="minorHAnsi"/>
              </w:rPr>
              <w:t>NA</w:t>
            </w:r>
          </w:p>
        </w:tc>
      </w:tr>
      <w:tr w:rsidR="005D4BB5" w:rsidRPr="00FB3D9A" w14:paraId="66F43EEE" w14:textId="77777777" w:rsidTr="00CE4F12">
        <w:tc>
          <w:tcPr>
            <w:tcW w:w="1447" w:type="dxa"/>
          </w:tcPr>
          <w:p w14:paraId="20F4AAA3" w14:textId="77777777" w:rsidR="005D4BB5" w:rsidRPr="00FB3D9A" w:rsidRDefault="005D4BB5" w:rsidP="005D4BB5">
            <w:pPr>
              <w:pStyle w:val="NoSpacing"/>
              <w:rPr>
                <w:rFonts w:asciiTheme="minorHAnsi" w:hAnsiTheme="minorHAnsi"/>
              </w:rPr>
            </w:pPr>
            <w:r>
              <w:rPr>
                <w:rFonts w:asciiTheme="minorHAnsi" w:hAnsiTheme="minorHAnsi"/>
              </w:rPr>
              <w:t>Session 4</w:t>
            </w:r>
          </w:p>
        </w:tc>
        <w:tc>
          <w:tcPr>
            <w:tcW w:w="5298" w:type="dxa"/>
          </w:tcPr>
          <w:p w14:paraId="6542F472" w14:textId="6E8D1A69" w:rsidR="005D4BB5" w:rsidRPr="005D4BB5" w:rsidRDefault="0099038C" w:rsidP="005D4BB5">
            <w:pPr>
              <w:pStyle w:val="NoSpacing"/>
              <w:rPr>
                <w:rFonts w:asciiTheme="minorHAnsi" w:hAnsiTheme="minorHAnsi"/>
              </w:rPr>
            </w:pPr>
            <w:r>
              <w:rPr>
                <w:rFonts w:asciiTheme="minorHAnsi" w:hAnsiTheme="minorHAnsi"/>
              </w:rPr>
              <w:t>Review on</w:t>
            </w:r>
            <w:r>
              <w:rPr>
                <w:rFonts w:asciiTheme="minorHAnsi" w:hAnsiTheme="minorHAnsi"/>
              </w:rPr>
              <w:t xml:space="preserve"> </w:t>
            </w:r>
            <w:r w:rsidR="005D4BB5">
              <w:rPr>
                <w:rFonts w:asciiTheme="minorHAnsi" w:hAnsiTheme="minorHAnsi"/>
              </w:rPr>
              <w:t>Statistics required for Web Mining II</w:t>
            </w:r>
          </w:p>
        </w:tc>
        <w:tc>
          <w:tcPr>
            <w:tcW w:w="2605" w:type="dxa"/>
          </w:tcPr>
          <w:p w14:paraId="54A8B352" w14:textId="77777777" w:rsidR="005D4BB5" w:rsidRDefault="005D4BB5" w:rsidP="005D4BB5">
            <w:pPr>
              <w:pStyle w:val="NoSpacing"/>
              <w:rPr>
                <w:rFonts w:asciiTheme="minorHAnsi" w:hAnsiTheme="minorHAnsi"/>
              </w:rPr>
            </w:pPr>
            <w:r>
              <w:rPr>
                <w:rFonts w:asciiTheme="minorHAnsi" w:hAnsiTheme="minorHAnsi"/>
              </w:rPr>
              <w:t>Six days after Session 4</w:t>
            </w:r>
          </w:p>
        </w:tc>
      </w:tr>
      <w:tr w:rsidR="005D4BB5" w:rsidRPr="00FB3D9A" w14:paraId="2BB5E023" w14:textId="77777777" w:rsidTr="00CE4F12">
        <w:tc>
          <w:tcPr>
            <w:tcW w:w="1447" w:type="dxa"/>
          </w:tcPr>
          <w:p w14:paraId="431F311D" w14:textId="77777777" w:rsidR="005D4BB5" w:rsidRDefault="005D4BB5" w:rsidP="005D4BB5">
            <w:pPr>
              <w:pStyle w:val="NoSpacing"/>
              <w:rPr>
                <w:rFonts w:asciiTheme="minorHAnsi" w:hAnsiTheme="minorHAnsi"/>
              </w:rPr>
            </w:pPr>
            <w:r>
              <w:rPr>
                <w:rFonts w:asciiTheme="minorHAnsi" w:hAnsiTheme="minorHAnsi"/>
              </w:rPr>
              <w:t>Session 5</w:t>
            </w:r>
          </w:p>
        </w:tc>
        <w:tc>
          <w:tcPr>
            <w:tcW w:w="5298" w:type="dxa"/>
          </w:tcPr>
          <w:p w14:paraId="1EABFAA8" w14:textId="16BBB47C" w:rsidR="005D4BB5" w:rsidRDefault="005D4BB5" w:rsidP="005D4BB5">
            <w:pPr>
              <w:pStyle w:val="NoSpacing"/>
              <w:rPr>
                <w:rFonts w:asciiTheme="minorHAnsi" w:hAnsiTheme="minorHAnsi"/>
              </w:rPr>
            </w:pPr>
            <w:r>
              <w:rPr>
                <w:rFonts w:asciiTheme="minorHAnsi" w:hAnsiTheme="minorHAnsi"/>
              </w:rPr>
              <w:t xml:space="preserve">Feature </w:t>
            </w:r>
            <w:proofErr w:type="gramStart"/>
            <w:r w:rsidRPr="005D4BB5">
              <w:rPr>
                <w:rFonts w:asciiTheme="minorHAnsi" w:hAnsiTheme="minorHAnsi"/>
              </w:rPr>
              <w:t>Engineering</w:t>
            </w:r>
            <w:proofErr w:type="gramEnd"/>
            <w:r w:rsidRPr="005D4BB5">
              <w:rPr>
                <w:rFonts w:asciiTheme="minorHAnsi" w:hAnsiTheme="minorHAnsi"/>
              </w:rPr>
              <w:t xml:space="preserve"> </w:t>
            </w:r>
            <w:r w:rsidR="0099038C">
              <w:rPr>
                <w:rFonts w:asciiTheme="minorHAnsi" w:hAnsiTheme="minorHAnsi"/>
              </w:rPr>
              <w:t xml:space="preserve">I </w:t>
            </w:r>
            <w:r w:rsidR="00FB654E">
              <w:rPr>
                <w:rFonts w:asciiTheme="minorHAnsi" w:hAnsiTheme="minorHAnsi"/>
              </w:rPr>
              <w:t>(numerical, categorical data)</w:t>
            </w:r>
            <w:r>
              <w:rPr>
                <w:rFonts w:asciiTheme="minorHAnsi" w:hAnsiTheme="minorHAnsi"/>
              </w:rPr>
              <w:t xml:space="preserve"> </w:t>
            </w:r>
          </w:p>
        </w:tc>
        <w:tc>
          <w:tcPr>
            <w:tcW w:w="2605" w:type="dxa"/>
          </w:tcPr>
          <w:p w14:paraId="46BBBFB2" w14:textId="77777777" w:rsidR="005D4BB5" w:rsidRDefault="005D4BB5" w:rsidP="005D4BB5">
            <w:pPr>
              <w:pStyle w:val="NoSpacing"/>
              <w:rPr>
                <w:rFonts w:asciiTheme="minorHAnsi" w:hAnsiTheme="minorHAnsi"/>
              </w:rPr>
            </w:pPr>
            <w:r>
              <w:rPr>
                <w:rFonts w:asciiTheme="minorHAnsi" w:hAnsiTheme="minorHAnsi"/>
              </w:rPr>
              <w:t>Six days after Session 5</w:t>
            </w:r>
          </w:p>
        </w:tc>
      </w:tr>
      <w:tr w:rsidR="00FB654E" w:rsidRPr="00FB3D9A" w14:paraId="4CE1AEE4" w14:textId="77777777" w:rsidTr="00CE4F12">
        <w:tc>
          <w:tcPr>
            <w:tcW w:w="1447" w:type="dxa"/>
          </w:tcPr>
          <w:p w14:paraId="7B647BB3" w14:textId="77777777" w:rsidR="00FB654E" w:rsidRDefault="00FB654E" w:rsidP="00FB654E">
            <w:pPr>
              <w:pStyle w:val="NoSpacing"/>
              <w:rPr>
                <w:rFonts w:asciiTheme="minorHAnsi" w:hAnsiTheme="minorHAnsi"/>
              </w:rPr>
            </w:pPr>
            <w:r>
              <w:rPr>
                <w:rFonts w:asciiTheme="minorHAnsi" w:hAnsiTheme="minorHAnsi"/>
              </w:rPr>
              <w:t>Session 6</w:t>
            </w:r>
          </w:p>
        </w:tc>
        <w:tc>
          <w:tcPr>
            <w:tcW w:w="5298" w:type="dxa"/>
          </w:tcPr>
          <w:p w14:paraId="58EA6BD3" w14:textId="3E450B1C" w:rsidR="00FB654E" w:rsidRDefault="00FB654E" w:rsidP="00FB654E">
            <w:pPr>
              <w:pStyle w:val="NoSpacing"/>
              <w:rPr>
                <w:rFonts w:asciiTheme="minorHAnsi" w:hAnsiTheme="minorHAnsi"/>
              </w:rPr>
            </w:pPr>
            <w:r>
              <w:rPr>
                <w:rFonts w:asciiTheme="minorHAnsi" w:hAnsiTheme="minorHAnsi"/>
              </w:rPr>
              <w:t xml:space="preserve">Feature </w:t>
            </w:r>
            <w:r w:rsidRPr="005D4BB5">
              <w:rPr>
                <w:rFonts w:asciiTheme="minorHAnsi" w:hAnsiTheme="minorHAnsi"/>
              </w:rPr>
              <w:t xml:space="preserve">Engineering </w:t>
            </w:r>
            <w:r>
              <w:rPr>
                <w:rFonts w:asciiTheme="minorHAnsi" w:hAnsiTheme="minorHAnsi"/>
              </w:rPr>
              <w:t>II (Image and text)</w:t>
            </w:r>
          </w:p>
        </w:tc>
        <w:tc>
          <w:tcPr>
            <w:tcW w:w="2605" w:type="dxa"/>
          </w:tcPr>
          <w:p w14:paraId="343769C6" w14:textId="77777777" w:rsidR="00FB654E" w:rsidRDefault="00FB654E" w:rsidP="00FB654E">
            <w:pPr>
              <w:pStyle w:val="NoSpacing"/>
              <w:rPr>
                <w:rFonts w:asciiTheme="minorHAnsi" w:hAnsiTheme="minorHAnsi"/>
              </w:rPr>
            </w:pPr>
            <w:r>
              <w:rPr>
                <w:rFonts w:asciiTheme="minorHAnsi" w:hAnsiTheme="minorHAnsi"/>
              </w:rPr>
              <w:t>Six days after Session 6</w:t>
            </w:r>
          </w:p>
        </w:tc>
      </w:tr>
      <w:tr w:rsidR="00FB654E" w:rsidRPr="00FB3D9A" w14:paraId="4FF441D3" w14:textId="77777777" w:rsidTr="00CE4F12">
        <w:tc>
          <w:tcPr>
            <w:tcW w:w="1447" w:type="dxa"/>
          </w:tcPr>
          <w:p w14:paraId="08FF3221" w14:textId="77777777" w:rsidR="00FB654E" w:rsidRDefault="00FB654E" w:rsidP="00FB654E">
            <w:pPr>
              <w:pStyle w:val="NoSpacing"/>
              <w:rPr>
                <w:rFonts w:asciiTheme="minorHAnsi" w:hAnsiTheme="minorHAnsi"/>
              </w:rPr>
            </w:pPr>
            <w:r>
              <w:rPr>
                <w:rFonts w:asciiTheme="minorHAnsi" w:hAnsiTheme="minorHAnsi"/>
              </w:rPr>
              <w:t>Session 7</w:t>
            </w:r>
          </w:p>
        </w:tc>
        <w:tc>
          <w:tcPr>
            <w:tcW w:w="5298" w:type="dxa"/>
          </w:tcPr>
          <w:p w14:paraId="4132D289" w14:textId="246805A8" w:rsidR="00FB654E" w:rsidRPr="005D4BB5" w:rsidRDefault="00FB654E" w:rsidP="00FB654E">
            <w:pPr>
              <w:pStyle w:val="NoSpacing"/>
              <w:rPr>
                <w:rFonts w:asciiTheme="minorHAnsi" w:hAnsiTheme="minorHAnsi"/>
              </w:rPr>
            </w:pPr>
            <w:r>
              <w:rPr>
                <w:rFonts w:asciiTheme="minorHAnsi" w:hAnsiTheme="minorHAnsi"/>
              </w:rPr>
              <w:t>Language Models and Word Embedding</w:t>
            </w:r>
          </w:p>
        </w:tc>
        <w:tc>
          <w:tcPr>
            <w:tcW w:w="2605" w:type="dxa"/>
          </w:tcPr>
          <w:p w14:paraId="55C3B499" w14:textId="77777777" w:rsidR="00FB654E" w:rsidRDefault="00FB654E" w:rsidP="00FB654E">
            <w:pPr>
              <w:pStyle w:val="NoSpacing"/>
              <w:rPr>
                <w:rFonts w:asciiTheme="minorHAnsi" w:hAnsiTheme="minorHAnsi"/>
              </w:rPr>
            </w:pPr>
            <w:r>
              <w:rPr>
                <w:rFonts w:asciiTheme="minorHAnsi" w:hAnsiTheme="minorHAnsi"/>
              </w:rPr>
              <w:t>NA</w:t>
            </w:r>
          </w:p>
        </w:tc>
      </w:tr>
      <w:tr w:rsidR="00FB654E" w:rsidRPr="00FB3D9A" w14:paraId="257FC134" w14:textId="77777777" w:rsidTr="00CE4F12">
        <w:tc>
          <w:tcPr>
            <w:tcW w:w="1447" w:type="dxa"/>
          </w:tcPr>
          <w:p w14:paraId="688E193C" w14:textId="77777777" w:rsidR="00FB654E" w:rsidRDefault="00FB654E" w:rsidP="00FB654E">
            <w:pPr>
              <w:pStyle w:val="NoSpacing"/>
              <w:rPr>
                <w:rFonts w:asciiTheme="minorHAnsi" w:hAnsiTheme="minorHAnsi"/>
              </w:rPr>
            </w:pPr>
            <w:r>
              <w:rPr>
                <w:rFonts w:asciiTheme="minorHAnsi" w:hAnsiTheme="minorHAnsi"/>
              </w:rPr>
              <w:t>Session 8</w:t>
            </w:r>
          </w:p>
        </w:tc>
        <w:tc>
          <w:tcPr>
            <w:tcW w:w="5298" w:type="dxa"/>
          </w:tcPr>
          <w:p w14:paraId="2E6B0DFB" w14:textId="61B5A69E" w:rsidR="00FB654E" w:rsidRPr="005D4BB5" w:rsidRDefault="00FB654E" w:rsidP="00FB654E">
            <w:pPr>
              <w:pStyle w:val="NoSpacing"/>
              <w:rPr>
                <w:rFonts w:asciiTheme="minorHAnsi" w:hAnsiTheme="minorHAnsi"/>
              </w:rPr>
            </w:pPr>
            <w:r w:rsidRPr="005D4BB5">
              <w:rPr>
                <w:rFonts w:asciiTheme="minorHAnsi" w:hAnsiTheme="minorHAnsi"/>
              </w:rPr>
              <w:t>Sentiment Analysis and Theme Extraction</w:t>
            </w:r>
          </w:p>
        </w:tc>
        <w:tc>
          <w:tcPr>
            <w:tcW w:w="2605" w:type="dxa"/>
          </w:tcPr>
          <w:p w14:paraId="5C042156" w14:textId="77777777" w:rsidR="00FB654E" w:rsidRDefault="00FB654E" w:rsidP="00FB654E">
            <w:pPr>
              <w:pStyle w:val="NoSpacing"/>
              <w:rPr>
                <w:rFonts w:asciiTheme="minorHAnsi" w:hAnsiTheme="minorHAnsi"/>
              </w:rPr>
            </w:pPr>
            <w:r>
              <w:rPr>
                <w:rFonts w:asciiTheme="minorHAnsi" w:hAnsiTheme="minorHAnsi"/>
              </w:rPr>
              <w:t>Six days after Session 8</w:t>
            </w:r>
          </w:p>
        </w:tc>
      </w:tr>
      <w:tr w:rsidR="00FB654E" w:rsidRPr="00FB3D9A" w14:paraId="5C4998E5" w14:textId="77777777" w:rsidTr="00CE4F12">
        <w:tc>
          <w:tcPr>
            <w:tcW w:w="1447" w:type="dxa"/>
          </w:tcPr>
          <w:p w14:paraId="31239D04" w14:textId="77777777" w:rsidR="00FB654E" w:rsidRDefault="00FB654E" w:rsidP="00FB654E">
            <w:pPr>
              <w:pStyle w:val="NoSpacing"/>
              <w:rPr>
                <w:rFonts w:asciiTheme="minorHAnsi" w:hAnsiTheme="minorHAnsi"/>
              </w:rPr>
            </w:pPr>
            <w:r>
              <w:rPr>
                <w:rFonts w:asciiTheme="minorHAnsi" w:hAnsiTheme="minorHAnsi"/>
              </w:rPr>
              <w:t>Session 9</w:t>
            </w:r>
          </w:p>
        </w:tc>
        <w:tc>
          <w:tcPr>
            <w:tcW w:w="5298" w:type="dxa"/>
          </w:tcPr>
          <w:p w14:paraId="3E4B73FA" w14:textId="10C5D923" w:rsidR="00FB654E" w:rsidRDefault="00FB654E" w:rsidP="00FB654E">
            <w:pPr>
              <w:pStyle w:val="NoSpacing"/>
              <w:rPr>
                <w:rFonts w:asciiTheme="minorHAnsi" w:hAnsiTheme="minorHAnsi"/>
              </w:rPr>
            </w:pPr>
            <w:r>
              <w:rPr>
                <w:rFonts w:asciiTheme="minorHAnsi" w:hAnsiTheme="minorHAnsi"/>
              </w:rPr>
              <w:t>Clustering I (similarity metrics, partition-based clustering, density-based clustering)</w:t>
            </w:r>
          </w:p>
        </w:tc>
        <w:tc>
          <w:tcPr>
            <w:tcW w:w="2605" w:type="dxa"/>
          </w:tcPr>
          <w:p w14:paraId="6FAD0945" w14:textId="77777777" w:rsidR="00FB654E" w:rsidRDefault="00FB654E" w:rsidP="00FB654E">
            <w:pPr>
              <w:pStyle w:val="NoSpacing"/>
              <w:rPr>
                <w:rFonts w:asciiTheme="minorHAnsi" w:hAnsiTheme="minorHAnsi"/>
              </w:rPr>
            </w:pPr>
            <w:r>
              <w:rPr>
                <w:rFonts w:asciiTheme="minorHAnsi" w:hAnsiTheme="minorHAnsi"/>
              </w:rPr>
              <w:t>NA</w:t>
            </w:r>
          </w:p>
        </w:tc>
      </w:tr>
      <w:tr w:rsidR="00FB654E" w:rsidRPr="00FB3D9A" w14:paraId="15BF6AD5" w14:textId="77777777" w:rsidTr="00CE4F12">
        <w:tc>
          <w:tcPr>
            <w:tcW w:w="1447" w:type="dxa"/>
          </w:tcPr>
          <w:p w14:paraId="0E7B7AB6" w14:textId="77777777" w:rsidR="00FB654E" w:rsidRDefault="00FB654E" w:rsidP="00FB654E">
            <w:pPr>
              <w:pStyle w:val="NoSpacing"/>
              <w:rPr>
                <w:rFonts w:asciiTheme="minorHAnsi" w:hAnsiTheme="minorHAnsi"/>
              </w:rPr>
            </w:pPr>
            <w:r>
              <w:rPr>
                <w:rFonts w:asciiTheme="minorHAnsi" w:hAnsiTheme="minorHAnsi"/>
              </w:rPr>
              <w:t>Session 10</w:t>
            </w:r>
          </w:p>
        </w:tc>
        <w:tc>
          <w:tcPr>
            <w:tcW w:w="5298" w:type="dxa"/>
          </w:tcPr>
          <w:p w14:paraId="321F52B6" w14:textId="1127D01C" w:rsidR="00FB654E" w:rsidRPr="005D4BB5" w:rsidRDefault="00FB654E" w:rsidP="00FB654E">
            <w:pPr>
              <w:pStyle w:val="NoSpacing"/>
              <w:rPr>
                <w:rFonts w:asciiTheme="minorHAnsi" w:hAnsiTheme="minorHAnsi"/>
              </w:rPr>
            </w:pPr>
            <w:r>
              <w:rPr>
                <w:rFonts w:asciiTheme="minorHAnsi" w:hAnsiTheme="minorHAnsi"/>
              </w:rPr>
              <w:t>Clustering II (hierarchical clustering, probabilistic clustering, big data clustering)</w:t>
            </w:r>
          </w:p>
        </w:tc>
        <w:tc>
          <w:tcPr>
            <w:tcW w:w="2605" w:type="dxa"/>
          </w:tcPr>
          <w:p w14:paraId="76B4EB9A" w14:textId="77777777" w:rsidR="00FB654E" w:rsidRDefault="00FB654E" w:rsidP="00FB654E">
            <w:pPr>
              <w:pStyle w:val="NoSpacing"/>
              <w:rPr>
                <w:rFonts w:asciiTheme="minorHAnsi" w:hAnsiTheme="minorHAnsi"/>
              </w:rPr>
            </w:pPr>
            <w:r>
              <w:rPr>
                <w:rFonts w:asciiTheme="minorHAnsi" w:hAnsiTheme="minorHAnsi"/>
              </w:rPr>
              <w:t>Six days after Session 10</w:t>
            </w:r>
          </w:p>
        </w:tc>
      </w:tr>
      <w:tr w:rsidR="00FB654E" w:rsidRPr="00FB3D9A" w14:paraId="10FDF882" w14:textId="77777777" w:rsidTr="00CE4F12">
        <w:tc>
          <w:tcPr>
            <w:tcW w:w="1447" w:type="dxa"/>
          </w:tcPr>
          <w:p w14:paraId="6B7238D4" w14:textId="77777777" w:rsidR="00FB654E" w:rsidRDefault="00FB654E" w:rsidP="00FB654E">
            <w:pPr>
              <w:pStyle w:val="NoSpacing"/>
              <w:rPr>
                <w:rFonts w:asciiTheme="minorHAnsi" w:hAnsiTheme="minorHAnsi"/>
              </w:rPr>
            </w:pPr>
            <w:r>
              <w:rPr>
                <w:rFonts w:asciiTheme="minorHAnsi" w:hAnsiTheme="minorHAnsi"/>
              </w:rPr>
              <w:t>Session 11</w:t>
            </w:r>
          </w:p>
        </w:tc>
        <w:tc>
          <w:tcPr>
            <w:tcW w:w="5298" w:type="dxa"/>
          </w:tcPr>
          <w:p w14:paraId="17FB19D9" w14:textId="3F678515" w:rsidR="00FB654E" w:rsidRDefault="00FB654E" w:rsidP="00FB654E">
            <w:pPr>
              <w:pStyle w:val="NoSpacing"/>
              <w:rPr>
                <w:rFonts w:asciiTheme="minorHAnsi" w:hAnsiTheme="minorHAnsi"/>
              </w:rPr>
            </w:pPr>
            <w:r>
              <w:rPr>
                <w:rFonts w:asciiTheme="minorHAnsi" w:hAnsiTheme="minorHAnsi"/>
              </w:rPr>
              <w:t>Graph and Search Algorithms I</w:t>
            </w:r>
          </w:p>
        </w:tc>
        <w:tc>
          <w:tcPr>
            <w:tcW w:w="2605" w:type="dxa"/>
          </w:tcPr>
          <w:p w14:paraId="171B64FD" w14:textId="77777777" w:rsidR="00FB654E" w:rsidRDefault="00FB654E" w:rsidP="00FB654E">
            <w:pPr>
              <w:pStyle w:val="NoSpacing"/>
              <w:rPr>
                <w:rFonts w:asciiTheme="minorHAnsi" w:hAnsiTheme="minorHAnsi"/>
              </w:rPr>
            </w:pPr>
            <w:r>
              <w:rPr>
                <w:rFonts w:asciiTheme="minorHAnsi" w:hAnsiTheme="minorHAnsi"/>
              </w:rPr>
              <w:t>Six days after Session 11</w:t>
            </w:r>
          </w:p>
        </w:tc>
      </w:tr>
      <w:tr w:rsidR="00FB654E" w:rsidRPr="00FB3D9A" w14:paraId="47552194" w14:textId="77777777" w:rsidTr="00CE4F12">
        <w:tc>
          <w:tcPr>
            <w:tcW w:w="1447" w:type="dxa"/>
          </w:tcPr>
          <w:p w14:paraId="7A334859" w14:textId="77777777" w:rsidR="00FB654E" w:rsidRDefault="00FB654E" w:rsidP="00FB654E">
            <w:pPr>
              <w:pStyle w:val="NoSpacing"/>
              <w:rPr>
                <w:rFonts w:asciiTheme="minorHAnsi" w:hAnsiTheme="minorHAnsi"/>
              </w:rPr>
            </w:pPr>
            <w:r>
              <w:rPr>
                <w:rFonts w:asciiTheme="minorHAnsi" w:hAnsiTheme="minorHAnsi"/>
              </w:rPr>
              <w:t>Session 12</w:t>
            </w:r>
          </w:p>
        </w:tc>
        <w:tc>
          <w:tcPr>
            <w:tcW w:w="5298" w:type="dxa"/>
          </w:tcPr>
          <w:p w14:paraId="1C6B7638" w14:textId="01695857" w:rsidR="00FB654E" w:rsidRPr="00955831" w:rsidRDefault="00FB654E" w:rsidP="00FB654E">
            <w:pPr>
              <w:pStyle w:val="NoSpacing"/>
              <w:rPr>
                <w:rFonts w:asciiTheme="minorHAnsi" w:hAnsiTheme="minorHAnsi"/>
              </w:rPr>
            </w:pPr>
            <w:r>
              <w:rPr>
                <w:rFonts w:asciiTheme="minorHAnsi" w:hAnsiTheme="minorHAnsi"/>
              </w:rPr>
              <w:t>Graph and Search Algorithms II</w:t>
            </w:r>
          </w:p>
        </w:tc>
        <w:tc>
          <w:tcPr>
            <w:tcW w:w="2605" w:type="dxa"/>
          </w:tcPr>
          <w:p w14:paraId="61A30DCB" w14:textId="77777777" w:rsidR="00FB654E" w:rsidRDefault="00FB654E" w:rsidP="00FB654E">
            <w:pPr>
              <w:pStyle w:val="NoSpacing"/>
              <w:rPr>
                <w:rFonts w:asciiTheme="minorHAnsi" w:hAnsiTheme="minorHAnsi"/>
              </w:rPr>
            </w:pPr>
            <w:r>
              <w:rPr>
                <w:rFonts w:asciiTheme="minorHAnsi" w:hAnsiTheme="minorHAnsi"/>
              </w:rPr>
              <w:t>NA</w:t>
            </w:r>
          </w:p>
        </w:tc>
      </w:tr>
      <w:tr w:rsidR="00FB654E" w:rsidRPr="00FB3D9A" w14:paraId="544F627B" w14:textId="77777777" w:rsidTr="00CE4F12">
        <w:tc>
          <w:tcPr>
            <w:tcW w:w="1447" w:type="dxa"/>
          </w:tcPr>
          <w:p w14:paraId="27F5F5C5" w14:textId="77777777" w:rsidR="00FB654E" w:rsidRDefault="00FB654E" w:rsidP="00FB654E">
            <w:pPr>
              <w:pStyle w:val="NoSpacing"/>
              <w:rPr>
                <w:rFonts w:asciiTheme="minorHAnsi" w:hAnsiTheme="minorHAnsi"/>
              </w:rPr>
            </w:pPr>
            <w:r>
              <w:rPr>
                <w:rFonts w:asciiTheme="minorHAnsi" w:hAnsiTheme="minorHAnsi"/>
              </w:rPr>
              <w:t>Session 13</w:t>
            </w:r>
          </w:p>
        </w:tc>
        <w:tc>
          <w:tcPr>
            <w:tcW w:w="5298" w:type="dxa"/>
          </w:tcPr>
          <w:p w14:paraId="21E25997" w14:textId="416EAFB0" w:rsidR="00FB654E" w:rsidRDefault="00FB654E" w:rsidP="00FB654E">
            <w:pPr>
              <w:pStyle w:val="NoSpacing"/>
              <w:rPr>
                <w:rFonts w:asciiTheme="minorHAnsi" w:hAnsiTheme="minorHAnsi"/>
              </w:rPr>
            </w:pPr>
            <w:r>
              <w:rPr>
                <w:rFonts w:asciiTheme="minorHAnsi" w:hAnsiTheme="minorHAnsi"/>
              </w:rPr>
              <w:t>Dimensionality Reduction and Data Decomposition</w:t>
            </w:r>
          </w:p>
        </w:tc>
        <w:tc>
          <w:tcPr>
            <w:tcW w:w="2605" w:type="dxa"/>
          </w:tcPr>
          <w:p w14:paraId="0393B33A" w14:textId="77777777" w:rsidR="00FB654E" w:rsidRDefault="00FB654E" w:rsidP="00FB654E">
            <w:pPr>
              <w:pStyle w:val="NoSpacing"/>
              <w:rPr>
                <w:rFonts w:asciiTheme="minorHAnsi" w:hAnsiTheme="minorHAnsi"/>
              </w:rPr>
            </w:pPr>
            <w:r>
              <w:rPr>
                <w:rFonts w:asciiTheme="minorHAnsi" w:hAnsiTheme="minorHAnsi"/>
              </w:rPr>
              <w:t>NA</w:t>
            </w:r>
          </w:p>
        </w:tc>
      </w:tr>
      <w:tr w:rsidR="00FB654E" w:rsidRPr="00FB3D9A" w14:paraId="1EEAA459" w14:textId="77777777" w:rsidTr="00CE4F12">
        <w:tc>
          <w:tcPr>
            <w:tcW w:w="1447" w:type="dxa"/>
          </w:tcPr>
          <w:p w14:paraId="0481DB2F" w14:textId="77777777" w:rsidR="00FB654E" w:rsidRDefault="00FB654E" w:rsidP="00FB654E">
            <w:pPr>
              <w:pStyle w:val="NoSpacing"/>
              <w:rPr>
                <w:rFonts w:asciiTheme="minorHAnsi" w:hAnsiTheme="minorHAnsi"/>
              </w:rPr>
            </w:pPr>
            <w:r>
              <w:rPr>
                <w:rFonts w:asciiTheme="minorHAnsi" w:hAnsiTheme="minorHAnsi"/>
              </w:rPr>
              <w:t>Session 14</w:t>
            </w:r>
          </w:p>
        </w:tc>
        <w:tc>
          <w:tcPr>
            <w:tcW w:w="5298" w:type="dxa"/>
          </w:tcPr>
          <w:p w14:paraId="04C24D08" w14:textId="77777777" w:rsidR="00FB654E" w:rsidRDefault="00FB654E" w:rsidP="00FB654E">
            <w:pPr>
              <w:pStyle w:val="NoSpacing"/>
              <w:rPr>
                <w:rFonts w:asciiTheme="minorHAnsi" w:hAnsiTheme="minorHAnsi"/>
              </w:rPr>
            </w:pPr>
            <w:r>
              <w:rPr>
                <w:rFonts w:asciiTheme="minorHAnsi" w:hAnsiTheme="minorHAnsi"/>
              </w:rPr>
              <w:t>Review</w:t>
            </w:r>
          </w:p>
        </w:tc>
        <w:tc>
          <w:tcPr>
            <w:tcW w:w="2605" w:type="dxa"/>
          </w:tcPr>
          <w:p w14:paraId="2D11CCCD" w14:textId="77777777" w:rsidR="00FB654E" w:rsidRDefault="00FB654E" w:rsidP="00FB654E">
            <w:pPr>
              <w:pStyle w:val="NoSpacing"/>
              <w:rPr>
                <w:rFonts w:asciiTheme="minorHAnsi" w:hAnsiTheme="minorHAnsi"/>
              </w:rPr>
            </w:pPr>
            <w:r>
              <w:rPr>
                <w:rFonts w:asciiTheme="minorHAnsi" w:hAnsiTheme="minorHAnsi"/>
              </w:rPr>
              <w:t>NA</w:t>
            </w:r>
          </w:p>
        </w:tc>
      </w:tr>
    </w:tbl>
    <w:p w14:paraId="2AAFB5F0" w14:textId="77777777" w:rsidR="00FB3D9A" w:rsidRPr="00FB3D9A" w:rsidRDefault="00FB3D9A" w:rsidP="008D1CB4">
      <w:pPr>
        <w:pStyle w:val="NoSpacing"/>
        <w:rPr>
          <w:rFonts w:asciiTheme="minorHAnsi" w:hAnsiTheme="minorHAnsi"/>
          <w:b/>
        </w:rPr>
      </w:pPr>
    </w:p>
    <w:p w14:paraId="31E3763B"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6DBF" w14:textId="77777777" w:rsidR="001D1EC3" w:rsidRDefault="001D1EC3" w:rsidP="008D1CB4">
      <w:r>
        <w:separator/>
      </w:r>
    </w:p>
  </w:endnote>
  <w:endnote w:type="continuationSeparator" w:id="0">
    <w:p w14:paraId="64D5F5EC" w14:textId="77777777" w:rsidR="001D1EC3" w:rsidRDefault="001D1EC3" w:rsidP="008D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7A60" w14:textId="77777777" w:rsidR="001D1EC3" w:rsidRDefault="001D1EC3" w:rsidP="008D1CB4">
      <w:r>
        <w:separator/>
      </w:r>
    </w:p>
  </w:footnote>
  <w:footnote w:type="continuationSeparator" w:id="0">
    <w:p w14:paraId="3C624833" w14:textId="77777777" w:rsidR="001D1EC3" w:rsidRDefault="001D1EC3" w:rsidP="008D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2446"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4680EDBF" wp14:editId="5B2DA3E8">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4556778F" w14:textId="77777777" w:rsidR="001A7EA1" w:rsidRDefault="001A7EA1" w:rsidP="008D1CB4">
    <w:pPr>
      <w:pStyle w:val="Small"/>
      <w:ind w:right="-540"/>
    </w:pPr>
    <w:r>
      <w:br/>
    </w:r>
  </w:p>
  <w:p w14:paraId="2135729B"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27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D410D"/>
    <w:rsid w:val="000D5DE5"/>
    <w:rsid w:val="00141CE0"/>
    <w:rsid w:val="00174585"/>
    <w:rsid w:val="00186CE5"/>
    <w:rsid w:val="001A7EA1"/>
    <w:rsid w:val="001D1EC3"/>
    <w:rsid w:val="00264C12"/>
    <w:rsid w:val="00293F8C"/>
    <w:rsid w:val="002A67C3"/>
    <w:rsid w:val="00387632"/>
    <w:rsid w:val="003F6FA0"/>
    <w:rsid w:val="004218AB"/>
    <w:rsid w:val="00422A78"/>
    <w:rsid w:val="004C5CC0"/>
    <w:rsid w:val="004D6183"/>
    <w:rsid w:val="00534992"/>
    <w:rsid w:val="005D4BB5"/>
    <w:rsid w:val="00631891"/>
    <w:rsid w:val="00646214"/>
    <w:rsid w:val="006662F7"/>
    <w:rsid w:val="00707256"/>
    <w:rsid w:val="007504B4"/>
    <w:rsid w:val="007A398B"/>
    <w:rsid w:val="008965B3"/>
    <w:rsid w:val="008B2EE5"/>
    <w:rsid w:val="008D1CB4"/>
    <w:rsid w:val="008E0115"/>
    <w:rsid w:val="008F5082"/>
    <w:rsid w:val="00937290"/>
    <w:rsid w:val="00955831"/>
    <w:rsid w:val="0099038C"/>
    <w:rsid w:val="009B5C87"/>
    <w:rsid w:val="009D34DF"/>
    <w:rsid w:val="00A16E8D"/>
    <w:rsid w:val="00A41ADF"/>
    <w:rsid w:val="00A8784E"/>
    <w:rsid w:val="00B31FF9"/>
    <w:rsid w:val="00B53140"/>
    <w:rsid w:val="00B8629D"/>
    <w:rsid w:val="00BA0712"/>
    <w:rsid w:val="00C5497A"/>
    <w:rsid w:val="00C662A9"/>
    <w:rsid w:val="00CA0F81"/>
    <w:rsid w:val="00CD18C1"/>
    <w:rsid w:val="00CE4F12"/>
    <w:rsid w:val="00D47E71"/>
    <w:rsid w:val="00DE2568"/>
    <w:rsid w:val="00E1639A"/>
    <w:rsid w:val="00E873E2"/>
    <w:rsid w:val="00E9535F"/>
    <w:rsid w:val="00F23ACB"/>
    <w:rsid w:val="00F962C5"/>
    <w:rsid w:val="00FA68A3"/>
    <w:rsid w:val="00FB3D9A"/>
    <w:rsid w:val="00FB654E"/>
    <w:rsid w:val="00FF0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CC9B"/>
  <w15:docId w15:val="{1F63173E-AAEA-CE43-AC20-22FD27F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F9"/>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8D1C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pPr>
    <w:rPr>
      <w:rFonts w:ascii="Arial" w:eastAsiaTheme="minorHAnsi" w:hAnsi="Arial" w:cstheme="majorBidi"/>
    </w:r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pPr>
    <w:rPr>
      <w:rFonts w:ascii="Arial" w:eastAsiaTheme="minorHAnsi" w:hAnsi="Arial" w:cstheme="majorBidi"/>
    </w:r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42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zar@b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wassizadeh/EVERYTHING/Work/TEACHING/CS%20688_WebAnalyticsMining/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456B7-FF3E-4959-A93B-0402475CA123}"/>
</file>

<file path=customXml/itemProps2.xml><?xml version="1.0" encoding="utf-8"?>
<ds:datastoreItem xmlns:ds="http://schemas.openxmlformats.org/officeDocument/2006/customXml" ds:itemID="{8CF59FEA-3251-4471-BB1C-5F1366A48D96}"/>
</file>

<file path=docProps/app.xml><?xml version="1.0" encoding="utf-8"?>
<Properties xmlns="http://schemas.openxmlformats.org/officeDocument/2006/extended-properties" xmlns:vt="http://schemas.openxmlformats.org/officeDocument/2006/docPropsVTypes">
  <Template>Metropolitan-College-Syllabus-Template (1).dotx</Template>
  <TotalTime>36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R</dc:creator>
  <cp:lastModifiedBy>Rawassizadeh, Reza</cp:lastModifiedBy>
  <cp:revision>21</cp:revision>
  <dcterms:created xsi:type="dcterms:W3CDTF">2020-02-25T20:43:00Z</dcterms:created>
  <dcterms:modified xsi:type="dcterms:W3CDTF">2022-06-28T18:39:00Z</dcterms:modified>
</cp:coreProperties>
</file>