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7004B" w14:textId="77777777" w:rsidR="002713BD" w:rsidRDefault="002713BD" w:rsidP="008D1CB4">
      <w:pPr>
        <w:pStyle w:val="NoSpacing"/>
        <w:jc w:val="center"/>
        <w:rPr>
          <w:rFonts w:asciiTheme="minorHAnsi" w:hAnsiTheme="minorHAnsi"/>
          <w:b/>
          <w:sz w:val="40"/>
          <w:szCs w:val="40"/>
        </w:rPr>
      </w:pPr>
      <w:r w:rsidRPr="002713BD">
        <w:rPr>
          <w:rFonts w:asciiTheme="minorHAnsi" w:hAnsiTheme="minorHAnsi"/>
          <w:b/>
          <w:sz w:val="40"/>
          <w:szCs w:val="40"/>
        </w:rPr>
        <w:t>Web Mining and Graph Analytics</w:t>
      </w:r>
    </w:p>
    <w:p w14:paraId="3C130D1F" w14:textId="56E5F277" w:rsidR="008D1CB4" w:rsidRPr="00FB3D9A" w:rsidRDefault="002713BD" w:rsidP="008D1CB4">
      <w:pPr>
        <w:pStyle w:val="NoSpacing"/>
        <w:jc w:val="center"/>
        <w:rPr>
          <w:rFonts w:asciiTheme="minorHAnsi" w:hAnsiTheme="minorHAnsi"/>
          <w:sz w:val="28"/>
          <w:szCs w:val="28"/>
        </w:rPr>
      </w:pPr>
      <w:r>
        <w:rPr>
          <w:rFonts w:asciiTheme="minorHAnsi" w:hAnsiTheme="minorHAnsi"/>
          <w:sz w:val="28"/>
          <w:szCs w:val="28"/>
        </w:rPr>
        <w:t>MET CS 688</w:t>
      </w:r>
      <w:r w:rsidR="001017D3">
        <w:rPr>
          <w:rFonts w:asciiTheme="minorHAnsi" w:hAnsiTheme="minorHAnsi"/>
          <w:sz w:val="28"/>
          <w:szCs w:val="28"/>
        </w:rPr>
        <w:t xml:space="preserve"> A</w:t>
      </w:r>
      <w:r w:rsidR="005C15A6">
        <w:rPr>
          <w:rFonts w:asciiTheme="minorHAnsi" w:hAnsiTheme="minorHAnsi"/>
          <w:sz w:val="28"/>
          <w:szCs w:val="28"/>
        </w:rPr>
        <w:t>2</w:t>
      </w:r>
    </w:p>
    <w:p w14:paraId="41EB29DD" w14:textId="547B0A60" w:rsidR="008D1CB4" w:rsidRPr="00FB3D9A" w:rsidRDefault="008D1CB4" w:rsidP="008D1CB4">
      <w:pPr>
        <w:pStyle w:val="NoSpacing"/>
        <w:jc w:val="center"/>
        <w:rPr>
          <w:rFonts w:asciiTheme="minorHAnsi" w:hAnsiTheme="minorHAnsi"/>
          <w:sz w:val="28"/>
          <w:szCs w:val="28"/>
        </w:rPr>
      </w:pPr>
      <w:r w:rsidRPr="00FB3D9A">
        <w:rPr>
          <w:rFonts w:asciiTheme="minorHAnsi" w:hAnsiTheme="minorHAnsi"/>
          <w:sz w:val="28"/>
          <w:szCs w:val="28"/>
        </w:rPr>
        <w:t>On Campus</w:t>
      </w:r>
    </w:p>
    <w:p w14:paraId="75B1E7B0" w14:textId="77777777" w:rsidR="008D1CB4" w:rsidRPr="00FB3D9A" w:rsidRDefault="008D1CB4" w:rsidP="003C05D8">
      <w:pPr>
        <w:pStyle w:val="NoSpacing"/>
        <w:rPr>
          <w:rFonts w:asciiTheme="minorHAnsi" w:hAnsiTheme="minorHAnsi"/>
        </w:rPr>
      </w:pPr>
    </w:p>
    <w:p w14:paraId="450FDEEA" w14:textId="732C00FD" w:rsidR="0024492D" w:rsidRPr="00031B0F" w:rsidRDefault="0024492D" w:rsidP="008D1CB4">
      <w:pPr>
        <w:pStyle w:val="NoSpacing"/>
        <w:rPr>
          <w:rFonts w:asciiTheme="minorHAnsi" w:hAnsiTheme="minorHAnsi"/>
          <w:sz w:val="22"/>
          <w:szCs w:val="22"/>
        </w:rPr>
      </w:pPr>
      <w:r w:rsidRPr="00031B0F">
        <w:rPr>
          <w:rFonts w:asciiTheme="minorHAnsi" w:hAnsiTheme="minorHAnsi"/>
          <w:sz w:val="22"/>
          <w:szCs w:val="22"/>
        </w:rPr>
        <w:t>Instructor</w:t>
      </w:r>
      <w:r w:rsidR="00870FC5">
        <w:rPr>
          <w:rFonts w:asciiTheme="minorHAnsi" w:hAnsiTheme="minorHAnsi"/>
          <w:sz w:val="22"/>
          <w:szCs w:val="22"/>
        </w:rPr>
        <w:t xml:space="preserve">: </w:t>
      </w:r>
      <w:r w:rsidRPr="00031B0F">
        <w:rPr>
          <w:rFonts w:asciiTheme="minorHAnsi" w:hAnsiTheme="minorHAnsi"/>
          <w:sz w:val="22"/>
          <w:szCs w:val="22"/>
        </w:rPr>
        <w:t xml:space="preserve">Leila </w:t>
      </w:r>
      <w:proofErr w:type="spellStart"/>
      <w:r w:rsidRPr="00031B0F">
        <w:rPr>
          <w:rFonts w:asciiTheme="minorHAnsi" w:hAnsiTheme="minorHAnsi"/>
          <w:sz w:val="22"/>
          <w:szCs w:val="22"/>
        </w:rPr>
        <w:t>Ghaedi</w:t>
      </w:r>
      <w:proofErr w:type="spellEnd"/>
      <w:r w:rsidRPr="00031B0F">
        <w:rPr>
          <w:rFonts w:asciiTheme="minorHAnsi" w:hAnsiTheme="minorHAnsi"/>
          <w:sz w:val="22"/>
          <w:szCs w:val="22"/>
        </w:rPr>
        <w:t xml:space="preserve"> </w:t>
      </w:r>
      <w:r w:rsidRPr="00031B0F">
        <w:rPr>
          <w:rFonts w:asciiTheme="minorHAnsi" w:hAnsiTheme="minorHAnsi"/>
          <w:sz w:val="22"/>
          <w:szCs w:val="22"/>
        </w:rPr>
        <w:tab/>
      </w:r>
      <w:r w:rsidRPr="00031B0F">
        <w:rPr>
          <w:rFonts w:asciiTheme="minorHAnsi" w:hAnsiTheme="minorHAnsi"/>
          <w:sz w:val="22"/>
          <w:szCs w:val="22"/>
        </w:rPr>
        <w:tab/>
      </w:r>
      <w:r w:rsidR="00995F4E" w:rsidRPr="00031B0F">
        <w:rPr>
          <w:rFonts w:asciiTheme="minorHAnsi" w:hAnsiTheme="minorHAnsi"/>
          <w:sz w:val="22"/>
          <w:szCs w:val="22"/>
        </w:rPr>
        <w:t xml:space="preserve"> </w:t>
      </w:r>
      <w:r w:rsidR="00995F4E" w:rsidRPr="00031B0F">
        <w:rPr>
          <w:rFonts w:asciiTheme="minorHAnsi" w:hAnsiTheme="minorHAnsi"/>
          <w:sz w:val="22"/>
          <w:szCs w:val="22"/>
        </w:rPr>
        <w:tab/>
      </w:r>
      <w:r w:rsidR="00000000">
        <w:fldChar w:fldCharType="begin"/>
      </w:r>
      <w:r w:rsidR="00000000">
        <w:instrText>HYPERLINK "mailto:lghaedi@bu.edu"</w:instrText>
      </w:r>
      <w:r w:rsidR="00000000">
        <w:fldChar w:fldCharType="separate"/>
      </w:r>
      <w:r w:rsidR="00995F4E" w:rsidRPr="00031B0F">
        <w:rPr>
          <w:rStyle w:val="Hyperlink"/>
          <w:rFonts w:asciiTheme="minorHAnsi" w:hAnsiTheme="minorHAnsi"/>
          <w:sz w:val="22"/>
          <w:szCs w:val="22"/>
        </w:rPr>
        <w:t>lghaedi@bu.edu</w:t>
      </w:r>
      <w:r w:rsidR="00000000">
        <w:rPr>
          <w:rStyle w:val="Hyperlink"/>
          <w:rFonts w:asciiTheme="minorHAnsi" w:hAnsiTheme="minorHAnsi"/>
          <w:sz w:val="22"/>
          <w:szCs w:val="22"/>
        </w:rPr>
        <w:fldChar w:fldCharType="end"/>
      </w:r>
      <w:r w:rsidRPr="00031B0F">
        <w:rPr>
          <w:rFonts w:asciiTheme="minorHAnsi" w:hAnsiTheme="minorHAnsi"/>
          <w:sz w:val="22"/>
          <w:szCs w:val="22"/>
        </w:rPr>
        <w:tab/>
      </w:r>
    </w:p>
    <w:p w14:paraId="5DDCA8ED" w14:textId="77777777" w:rsidR="00995F4E" w:rsidRPr="00031B0F" w:rsidRDefault="00995F4E" w:rsidP="008D1CB4">
      <w:pPr>
        <w:pStyle w:val="NoSpacing"/>
        <w:rPr>
          <w:rFonts w:asciiTheme="minorHAnsi" w:hAnsiTheme="minorHAnsi"/>
          <w:sz w:val="22"/>
          <w:szCs w:val="22"/>
        </w:rPr>
      </w:pPr>
    </w:p>
    <w:p w14:paraId="29D299B0" w14:textId="0F1FB0BE" w:rsidR="008D1CB4" w:rsidRPr="00031B0F" w:rsidRDefault="008D1CB4" w:rsidP="008D1CB4">
      <w:pPr>
        <w:pStyle w:val="NoSpacing"/>
        <w:rPr>
          <w:rFonts w:asciiTheme="minorHAnsi" w:hAnsiTheme="minorHAnsi"/>
          <w:sz w:val="22"/>
          <w:szCs w:val="22"/>
        </w:rPr>
      </w:pPr>
      <w:r w:rsidRPr="00031B0F">
        <w:rPr>
          <w:rFonts w:asciiTheme="minorHAnsi" w:hAnsiTheme="minorHAnsi"/>
          <w:sz w:val="22"/>
          <w:szCs w:val="22"/>
        </w:rPr>
        <w:t>Office hours: by appointment</w:t>
      </w:r>
      <w:r w:rsidR="0024492D" w:rsidRPr="00031B0F">
        <w:rPr>
          <w:rFonts w:asciiTheme="minorHAnsi" w:hAnsiTheme="minorHAnsi"/>
          <w:sz w:val="22"/>
          <w:szCs w:val="22"/>
        </w:rPr>
        <w:t xml:space="preserve">                               </w:t>
      </w:r>
    </w:p>
    <w:p w14:paraId="75737B5B" w14:textId="77777777" w:rsidR="003C05D8" w:rsidRPr="00031B0F" w:rsidRDefault="003C05D8" w:rsidP="008D1CB4">
      <w:pPr>
        <w:pStyle w:val="NoSpacing"/>
        <w:rPr>
          <w:rFonts w:asciiTheme="minorHAnsi" w:hAnsiTheme="minorHAnsi"/>
          <w:b/>
          <w:sz w:val="22"/>
          <w:szCs w:val="22"/>
        </w:rPr>
      </w:pPr>
    </w:p>
    <w:p w14:paraId="40C855A4" w14:textId="2E93C183" w:rsidR="008D1CB4" w:rsidRPr="00031B0F" w:rsidRDefault="008D1CB4" w:rsidP="008D1CB4">
      <w:pPr>
        <w:pStyle w:val="NoSpacing"/>
        <w:rPr>
          <w:rFonts w:asciiTheme="minorHAnsi" w:hAnsiTheme="minorHAnsi"/>
          <w:b/>
          <w:sz w:val="22"/>
          <w:szCs w:val="22"/>
        </w:rPr>
      </w:pPr>
      <w:r w:rsidRPr="00031B0F">
        <w:rPr>
          <w:rFonts w:asciiTheme="minorHAnsi" w:hAnsiTheme="minorHAnsi"/>
          <w:b/>
          <w:sz w:val="22"/>
          <w:szCs w:val="22"/>
        </w:rPr>
        <w:t>Course Description</w:t>
      </w:r>
    </w:p>
    <w:p w14:paraId="608A4D84" w14:textId="77777777" w:rsidR="000D5DE5" w:rsidRPr="00031B0F" w:rsidRDefault="002713BD" w:rsidP="00506FA0">
      <w:pPr>
        <w:pStyle w:val="NoSpacing"/>
        <w:jc w:val="both"/>
        <w:rPr>
          <w:rFonts w:asciiTheme="minorHAnsi" w:hAnsiTheme="minorHAnsi"/>
          <w:sz w:val="22"/>
          <w:szCs w:val="22"/>
        </w:rPr>
      </w:pPr>
      <w:r w:rsidRPr="00031B0F">
        <w:rPr>
          <w:rFonts w:asciiTheme="minorHAnsi" w:hAnsiTheme="minorHAnsi"/>
          <w:sz w:val="22"/>
          <w:szCs w:val="22"/>
        </w:rPr>
        <w:t>The Web Mining and Graph Analytics course covers the areas of web mining, machine learning fundamentals, text mining, clustering, and graph analytics. This includes learning fundamentals of machine learning algorithms, how to evaluate algorithm performance, feature engineering, content extraction, sentiment analysis, distance metrics, fundamentals of clustering algorithms, how to evaluate clustering performance, and fundamentals of graph analysis algorithms. Laboratory Course. Prerequisites: MET CS 544, or MET CS 555 or equivalent knowledge, or instructor's consent.</w:t>
      </w:r>
    </w:p>
    <w:p w14:paraId="6CF69B64" w14:textId="77777777" w:rsidR="00DD7B7D" w:rsidRPr="00031B0F" w:rsidRDefault="00DD7B7D" w:rsidP="002713BD">
      <w:pPr>
        <w:pStyle w:val="NoSpacing"/>
        <w:rPr>
          <w:rFonts w:asciiTheme="minorHAnsi" w:hAnsiTheme="minorHAnsi"/>
          <w:sz w:val="22"/>
          <w:szCs w:val="22"/>
        </w:rPr>
      </w:pPr>
    </w:p>
    <w:p w14:paraId="34CCB219" w14:textId="77777777" w:rsidR="000D5DE5" w:rsidRPr="00031B0F" w:rsidRDefault="000D5DE5" w:rsidP="008D1CB4">
      <w:pPr>
        <w:pStyle w:val="NoSpacing"/>
        <w:rPr>
          <w:rFonts w:asciiTheme="minorHAnsi" w:hAnsiTheme="minorHAnsi"/>
          <w:b/>
          <w:sz w:val="22"/>
          <w:szCs w:val="22"/>
        </w:rPr>
      </w:pPr>
      <w:r w:rsidRPr="00031B0F">
        <w:rPr>
          <w:rFonts w:asciiTheme="minorHAnsi" w:hAnsiTheme="minorHAnsi"/>
          <w:b/>
          <w:sz w:val="22"/>
          <w:szCs w:val="22"/>
        </w:rPr>
        <w:t>Books</w:t>
      </w:r>
    </w:p>
    <w:p w14:paraId="6A92283F" w14:textId="77777777" w:rsidR="003E0EB7" w:rsidRPr="00031B0F" w:rsidRDefault="003E0EB7" w:rsidP="003E0EB7">
      <w:pPr>
        <w:pStyle w:val="NoSpacing"/>
        <w:rPr>
          <w:rFonts w:asciiTheme="minorHAnsi" w:hAnsiTheme="minorHAnsi"/>
          <w:sz w:val="22"/>
          <w:szCs w:val="22"/>
        </w:rPr>
      </w:pPr>
      <w:r w:rsidRPr="00031B0F">
        <w:rPr>
          <w:rFonts w:asciiTheme="minorHAnsi" w:hAnsiTheme="minorHAnsi"/>
          <w:sz w:val="22"/>
          <w:szCs w:val="22"/>
        </w:rPr>
        <w:t>There is no specific book required for this course, slides and in class presence are enough.</w:t>
      </w:r>
    </w:p>
    <w:p w14:paraId="25C56204" w14:textId="71FB1B4C" w:rsidR="003E0EB7" w:rsidRPr="00031B0F" w:rsidRDefault="003E0EB7" w:rsidP="008D1CB4">
      <w:pPr>
        <w:pStyle w:val="NoSpacing"/>
        <w:rPr>
          <w:rFonts w:asciiTheme="minorHAnsi" w:hAnsiTheme="minorHAnsi"/>
          <w:b/>
          <w:sz w:val="22"/>
          <w:szCs w:val="22"/>
        </w:rPr>
      </w:pPr>
    </w:p>
    <w:p w14:paraId="71B54810" w14:textId="3AC4D4B6" w:rsidR="003E0EB7" w:rsidRPr="00031B0F" w:rsidRDefault="003E0EB7" w:rsidP="008D1CB4">
      <w:pPr>
        <w:pStyle w:val="NoSpacing"/>
        <w:rPr>
          <w:rFonts w:asciiTheme="minorHAnsi" w:hAnsiTheme="minorHAnsi"/>
          <w:b/>
          <w:sz w:val="22"/>
          <w:szCs w:val="22"/>
        </w:rPr>
      </w:pPr>
      <w:r w:rsidRPr="00031B0F">
        <w:rPr>
          <w:rFonts w:asciiTheme="minorHAnsi" w:hAnsiTheme="minorHAnsi"/>
          <w:b/>
          <w:sz w:val="22"/>
          <w:szCs w:val="22"/>
        </w:rPr>
        <w:t>Course References</w:t>
      </w:r>
    </w:p>
    <w:p w14:paraId="5A81AFFE" w14:textId="7F615F7A" w:rsidR="00DD7B7D" w:rsidRPr="00031B0F" w:rsidRDefault="00DD7B7D" w:rsidP="003E0EB7">
      <w:pPr>
        <w:pStyle w:val="NoSpacing"/>
        <w:numPr>
          <w:ilvl w:val="0"/>
          <w:numId w:val="2"/>
        </w:numPr>
        <w:rPr>
          <w:rFonts w:asciiTheme="minorHAnsi" w:hAnsiTheme="minorHAnsi"/>
          <w:bCs/>
          <w:sz w:val="22"/>
          <w:szCs w:val="22"/>
        </w:rPr>
      </w:pPr>
      <w:r w:rsidRPr="00031B0F">
        <w:rPr>
          <w:rFonts w:asciiTheme="minorHAnsi" w:hAnsiTheme="minorHAnsi"/>
          <w:bCs/>
          <w:sz w:val="22"/>
          <w:szCs w:val="22"/>
        </w:rPr>
        <w:t>Web Scraping with Python: Collecting More Data from the Modern Web</w:t>
      </w:r>
    </w:p>
    <w:p w14:paraId="5CF3A6E6" w14:textId="3C498C53" w:rsidR="00DD7B7D" w:rsidRPr="00031B0F" w:rsidRDefault="00DD7B7D" w:rsidP="00DD7B7D">
      <w:pPr>
        <w:pStyle w:val="NoSpacing"/>
        <w:rPr>
          <w:rFonts w:asciiTheme="minorHAnsi" w:hAnsiTheme="minorHAnsi"/>
          <w:bCs/>
          <w:sz w:val="22"/>
          <w:szCs w:val="22"/>
        </w:rPr>
      </w:pPr>
      <w:r w:rsidRPr="00031B0F">
        <w:rPr>
          <w:rFonts w:asciiTheme="minorHAnsi" w:hAnsiTheme="minorHAnsi"/>
          <w:bCs/>
          <w:sz w:val="22"/>
          <w:szCs w:val="22"/>
        </w:rPr>
        <w:t>By Ryan Mitchell · 2018</w:t>
      </w:r>
    </w:p>
    <w:p w14:paraId="2BD92733" w14:textId="77777777" w:rsidR="002713BD" w:rsidRPr="00031B0F" w:rsidRDefault="00000000" w:rsidP="008D1CB4">
      <w:pPr>
        <w:pStyle w:val="NoSpacing"/>
        <w:rPr>
          <w:rStyle w:val="Hyperlink"/>
          <w:rFonts w:asciiTheme="minorHAnsi" w:hAnsiTheme="minorHAnsi"/>
          <w:b/>
          <w:sz w:val="22"/>
          <w:szCs w:val="22"/>
        </w:rPr>
      </w:pPr>
      <w:hyperlink r:id="rId7" w:history="1">
        <w:r w:rsidR="002713BD" w:rsidRPr="00031B0F">
          <w:rPr>
            <w:rStyle w:val="Hyperlink"/>
            <w:rFonts w:asciiTheme="minorHAnsi" w:hAnsiTheme="minorHAnsi"/>
            <w:b/>
            <w:sz w:val="22"/>
            <w:szCs w:val="22"/>
          </w:rPr>
          <w:t>https://www.barnesandnoble.com/w/web-scraping-with-python-ryan-mitchell/1126320393</w:t>
        </w:r>
      </w:hyperlink>
    </w:p>
    <w:p w14:paraId="0B5A01C5" w14:textId="01C2DD0A" w:rsidR="00DD7B7D" w:rsidRPr="00031B0F" w:rsidRDefault="00DD7B7D" w:rsidP="003E0EB7">
      <w:pPr>
        <w:pStyle w:val="NoSpacing"/>
        <w:numPr>
          <w:ilvl w:val="0"/>
          <w:numId w:val="2"/>
        </w:numPr>
        <w:rPr>
          <w:rFonts w:asciiTheme="minorHAnsi" w:hAnsiTheme="minorHAnsi"/>
          <w:bCs/>
          <w:sz w:val="22"/>
          <w:szCs w:val="22"/>
        </w:rPr>
      </w:pPr>
      <w:r w:rsidRPr="00031B0F">
        <w:rPr>
          <w:rFonts w:asciiTheme="minorHAnsi" w:hAnsiTheme="minorHAnsi"/>
          <w:bCs/>
          <w:sz w:val="22"/>
          <w:szCs w:val="22"/>
        </w:rPr>
        <w:t>Introduction to Machine Learning with Python</w:t>
      </w:r>
    </w:p>
    <w:p w14:paraId="2261AC84" w14:textId="1702A4E1" w:rsidR="00DD7B7D" w:rsidRPr="00031B0F" w:rsidRDefault="00DD7B7D" w:rsidP="00DD7B7D">
      <w:pPr>
        <w:pStyle w:val="NoSpacing"/>
        <w:rPr>
          <w:rFonts w:asciiTheme="minorHAnsi" w:hAnsiTheme="minorHAnsi"/>
          <w:bCs/>
          <w:sz w:val="22"/>
          <w:szCs w:val="22"/>
        </w:rPr>
      </w:pPr>
      <w:r w:rsidRPr="00031B0F">
        <w:rPr>
          <w:rFonts w:asciiTheme="minorHAnsi" w:hAnsiTheme="minorHAnsi"/>
          <w:bCs/>
          <w:sz w:val="22"/>
          <w:szCs w:val="22"/>
        </w:rPr>
        <w:t>By Andreas Müller C. Sarah Guido · 2016</w:t>
      </w:r>
    </w:p>
    <w:p w14:paraId="44C19942" w14:textId="33A9842F" w:rsidR="002713BD" w:rsidRPr="00031B0F" w:rsidRDefault="00000000" w:rsidP="008D1CB4">
      <w:pPr>
        <w:pStyle w:val="NoSpacing"/>
        <w:rPr>
          <w:rFonts w:asciiTheme="minorHAnsi" w:hAnsiTheme="minorHAnsi"/>
          <w:b/>
          <w:sz w:val="22"/>
          <w:szCs w:val="22"/>
        </w:rPr>
      </w:pPr>
      <w:hyperlink r:id="rId8" w:history="1">
        <w:r w:rsidR="00972062" w:rsidRPr="00031B0F">
          <w:rPr>
            <w:rStyle w:val="Hyperlink"/>
            <w:rFonts w:asciiTheme="minorHAnsi" w:hAnsiTheme="minorHAnsi"/>
            <w:b/>
            <w:sz w:val="22"/>
            <w:szCs w:val="22"/>
          </w:rPr>
          <w:t>https://www.barnesandnoble.com/w/introduction-to-machine-learning-with-python-andreas-c-m-ller/1140203548</w:t>
        </w:r>
      </w:hyperlink>
    </w:p>
    <w:p w14:paraId="61EBFF2F" w14:textId="77777777" w:rsidR="007A398B" w:rsidRPr="00031B0F" w:rsidRDefault="007A398B" w:rsidP="008D1CB4">
      <w:pPr>
        <w:pStyle w:val="NoSpacing"/>
        <w:rPr>
          <w:rFonts w:asciiTheme="minorHAnsi" w:hAnsiTheme="minorHAnsi"/>
          <w:sz w:val="22"/>
          <w:szCs w:val="22"/>
        </w:rPr>
      </w:pPr>
    </w:p>
    <w:p w14:paraId="35A99ED8" w14:textId="77777777" w:rsidR="007A398B" w:rsidRPr="00031B0F" w:rsidRDefault="007A398B" w:rsidP="008D1CB4">
      <w:pPr>
        <w:pStyle w:val="NoSpacing"/>
        <w:rPr>
          <w:rFonts w:asciiTheme="minorHAnsi" w:hAnsiTheme="minorHAnsi"/>
          <w:b/>
          <w:sz w:val="22"/>
          <w:szCs w:val="22"/>
        </w:rPr>
      </w:pPr>
      <w:r w:rsidRPr="00031B0F">
        <w:rPr>
          <w:rFonts w:asciiTheme="minorHAnsi" w:hAnsiTheme="minorHAnsi"/>
          <w:b/>
          <w:sz w:val="22"/>
          <w:szCs w:val="22"/>
        </w:rPr>
        <w:t>Courseware</w:t>
      </w:r>
    </w:p>
    <w:p w14:paraId="5535DB6E" w14:textId="50DA554C" w:rsidR="00702B0D" w:rsidRPr="00031B0F" w:rsidRDefault="00702B0D" w:rsidP="00A710E6">
      <w:pPr>
        <w:pStyle w:val="NoSpacing"/>
        <w:jc w:val="both"/>
        <w:rPr>
          <w:rFonts w:asciiTheme="minorHAnsi" w:hAnsiTheme="minorHAnsi"/>
          <w:sz w:val="22"/>
          <w:szCs w:val="22"/>
        </w:rPr>
      </w:pPr>
      <w:r w:rsidRPr="00031B0F">
        <w:rPr>
          <w:rFonts w:asciiTheme="minorHAnsi" w:hAnsiTheme="minorHAnsi"/>
          <w:sz w:val="22"/>
          <w:szCs w:val="22"/>
        </w:rPr>
        <w:t>Course material will be posted on Blackboard.</w:t>
      </w:r>
    </w:p>
    <w:p w14:paraId="5AF7356D" w14:textId="386BECDA" w:rsidR="00031B0F" w:rsidRPr="00031B0F" w:rsidRDefault="00031B0F" w:rsidP="00A710E6">
      <w:pPr>
        <w:pStyle w:val="NoSpacing"/>
        <w:jc w:val="both"/>
        <w:rPr>
          <w:rFonts w:asciiTheme="minorHAnsi" w:hAnsiTheme="minorHAnsi"/>
          <w:sz w:val="22"/>
          <w:szCs w:val="22"/>
        </w:rPr>
      </w:pPr>
      <w:r w:rsidRPr="00031B0F">
        <w:rPr>
          <w:rFonts w:asciiTheme="minorHAnsi" w:hAnsiTheme="minorHAnsi"/>
          <w:sz w:val="22"/>
          <w:szCs w:val="22"/>
        </w:rPr>
        <w:t xml:space="preserve">All the adjustments and changes will be announced through the course Blackboard page: </w:t>
      </w:r>
      <w:hyperlink r:id="rId9" w:history="1">
        <w:r w:rsidRPr="00031B0F">
          <w:rPr>
            <w:rStyle w:val="Hyperlink"/>
            <w:rFonts w:asciiTheme="minorHAnsi" w:hAnsiTheme="minorHAnsi"/>
            <w:sz w:val="22"/>
            <w:szCs w:val="22"/>
          </w:rPr>
          <w:t>https://learn.bu.edu/ultra/courses/_105804_1/cl/outline</w:t>
        </w:r>
      </w:hyperlink>
      <w:r w:rsidRPr="00031B0F">
        <w:rPr>
          <w:rFonts w:asciiTheme="minorHAnsi" w:hAnsiTheme="minorHAnsi"/>
          <w:sz w:val="22"/>
          <w:szCs w:val="22"/>
        </w:rPr>
        <w:t xml:space="preserve">  and students are responsible to review the material and announcements.</w:t>
      </w:r>
    </w:p>
    <w:p w14:paraId="270ABC76" w14:textId="77777777" w:rsidR="0088688C" w:rsidRPr="00031B0F" w:rsidRDefault="0088688C" w:rsidP="008D1CB4">
      <w:pPr>
        <w:pStyle w:val="NoSpacing"/>
        <w:rPr>
          <w:rFonts w:asciiTheme="minorHAnsi" w:hAnsiTheme="minorHAnsi"/>
          <w:sz w:val="22"/>
          <w:szCs w:val="22"/>
        </w:rPr>
      </w:pPr>
    </w:p>
    <w:p w14:paraId="43C19138" w14:textId="77777777" w:rsidR="007A398B" w:rsidRPr="00031B0F" w:rsidRDefault="007A398B" w:rsidP="008D1CB4">
      <w:pPr>
        <w:pStyle w:val="NoSpacing"/>
        <w:rPr>
          <w:rFonts w:asciiTheme="minorHAnsi" w:hAnsiTheme="minorHAnsi"/>
          <w:b/>
          <w:sz w:val="22"/>
          <w:szCs w:val="22"/>
        </w:rPr>
      </w:pPr>
      <w:r w:rsidRPr="00031B0F">
        <w:rPr>
          <w:rFonts w:asciiTheme="minorHAnsi" w:hAnsiTheme="minorHAnsi"/>
          <w:b/>
          <w:sz w:val="22"/>
          <w:szCs w:val="22"/>
        </w:rPr>
        <w:t>Class Policies</w:t>
      </w:r>
    </w:p>
    <w:p w14:paraId="4AE2A23F" w14:textId="538E3E32" w:rsidR="00702B0D" w:rsidRPr="00031B0F" w:rsidRDefault="007A398B" w:rsidP="007A398B">
      <w:pPr>
        <w:pStyle w:val="NoSpacing"/>
        <w:numPr>
          <w:ilvl w:val="0"/>
          <w:numId w:val="1"/>
        </w:numPr>
        <w:rPr>
          <w:rFonts w:asciiTheme="minorHAnsi" w:hAnsiTheme="minorHAnsi"/>
          <w:bCs/>
          <w:sz w:val="22"/>
          <w:szCs w:val="22"/>
        </w:rPr>
      </w:pPr>
      <w:r w:rsidRPr="00031B0F">
        <w:rPr>
          <w:rFonts w:asciiTheme="minorHAnsi" w:hAnsiTheme="minorHAnsi"/>
          <w:b/>
          <w:sz w:val="22"/>
          <w:szCs w:val="22"/>
        </w:rPr>
        <w:t>Attendance</w:t>
      </w:r>
      <w:r w:rsidR="00702B0D" w:rsidRPr="00031B0F">
        <w:rPr>
          <w:rFonts w:asciiTheme="minorHAnsi" w:hAnsiTheme="minorHAnsi"/>
          <w:b/>
          <w:sz w:val="22"/>
          <w:szCs w:val="22"/>
        </w:rPr>
        <w:t xml:space="preserve">: </w:t>
      </w:r>
      <w:r w:rsidR="00702B0D" w:rsidRPr="00031B0F">
        <w:rPr>
          <w:rFonts w:asciiTheme="minorHAnsi" w:hAnsiTheme="minorHAnsi"/>
          <w:bCs/>
          <w:sz w:val="22"/>
          <w:szCs w:val="22"/>
        </w:rPr>
        <w:t xml:space="preserve">Mandatory </w:t>
      </w:r>
    </w:p>
    <w:p w14:paraId="4376DB0E" w14:textId="19164EF4" w:rsidR="003E0EB7" w:rsidRPr="00031B0F" w:rsidRDefault="007A398B" w:rsidP="003E0EB7">
      <w:pPr>
        <w:pStyle w:val="NoSpacing"/>
        <w:numPr>
          <w:ilvl w:val="0"/>
          <w:numId w:val="1"/>
        </w:numPr>
        <w:rPr>
          <w:rFonts w:asciiTheme="minorHAnsi" w:hAnsiTheme="minorHAnsi"/>
          <w:b/>
          <w:sz w:val="22"/>
          <w:szCs w:val="22"/>
        </w:rPr>
      </w:pPr>
      <w:r w:rsidRPr="00031B0F">
        <w:rPr>
          <w:rFonts w:asciiTheme="minorHAnsi" w:hAnsiTheme="minorHAnsi"/>
          <w:b/>
          <w:sz w:val="22"/>
          <w:szCs w:val="22"/>
        </w:rPr>
        <w:t xml:space="preserve">Assignment Completion &amp; Late Work </w:t>
      </w:r>
      <w:r w:rsidRPr="00031B0F">
        <w:rPr>
          <w:rFonts w:asciiTheme="minorHAnsi" w:hAnsiTheme="minorHAnsi"/>
          <w:sz w:val="22"/>
          <w:szCs w:val="22"/>
        </w:rPr>
        <w:t xml:space="preserve">– </w:t>
      </w:r>
      <w:r w:rsidR="003E0EB7" w:rsidRPr="00031B0F">
        <w:rPr>
          <w:rFonts w:asciiTheme="minorHAnsi" w:hAnsiTheme="minorHAnsi"/>
          <w:sz w:val="22"/>
          <w:szCs w:val="22"/>
        </w:rPr>
        <w:t>55% of final grade is coming from assignment delivery. Late submission of homework is associated with a penalty of 10% grade reduction for any single day.</w:t>
      </w:r>
    </w:p>
    <w:p w14:paraId="5B2F1D5C" w14:textId="41BE7C01" w:rsidR="006662F7" w:rsidRPr="00031B0F" w:rsidRDefault="007A398B" w:rsidP="003C05D8">
      <w:pPr>
        <w:pStyle w:val="NoSpacing"/>
        <w:numPr>
          <w:ilvl w:val="0"/>
          <w:numId w:val="1"/>
        </w:numPr>
        <w:jc w:val="both"/>
        <w:rPr>
          <w:rFonts w:asciiTheme="minorHAnsi" w:hAnsiTheme="minorHAnsi"/>
          <w:sz w:val="22"/>
          <w:szCs w:val="22"/>
        </w:rPr>
      </w:pPr>
      <w:r w:rsidRPr="00031B0F">
        <w:rPr>
          <w:rFonts w:asciiTheme="minorHAnsi" w:hAnsiTheme="minorHAnsi"/>
          <w:b/>
          <w:sz w:val="22"/>
          <w:szCs w:val="22"/>
        </w:rPr>
        <w:t xml:space="preserve">Academic Conduct Code </w:t>
      </w:r>
      <w:r w:rsidRPr="00031B0F">
        <w:rPr>
          <w:rFonts w:asciiTheme="minorHAnsi" w:hAnsiTheme="minorHAnsi"/>
          <w:sz w:val="22"/>
          <w:szCs w:val="22"/>
        </w:rPr>
        <w:t xml:space="preserve">– </w:t>
      </w:r>
      <w:r w:rsidR="00840ABE" w:rsidRPr="00031B0F">
        <w:rPr>
          <w:rFonts w:asciiTheme="minorHAnsi" w:hAnsiTheme="minorHAnsi"/>
          <w:sz w:val="22"/>
          <w:szCs w:val="22"/>
        </w:rPr>
        <w:t xml:space="preserve">For students, the Code establishes an environment of integrity and professionalism that helps to assure </w:t>
      </w:r>
      <w:proofErr w:type="gramStart"/>
      <w:r w:rsidR="00840ABE" w:rsidRPr="00031B0F">
        <w:rPr>
          <w:rFonts w:asciiTheme="minorHAnsi" w:hAnsiTheme="minorHAnsi"/>
          <w:sz w:val="22"/>
          <w:szCs w:val="22"/>
        </w:rPr>
        <w:t>each individual</w:t>
      </w:r>
      <w:proofErr w:type="gramEnd"/>
      <w:r w:rsidR="00840ABE" w:rsidRPr="00031B0F">
        <w:rPr>
          <w:rFonts w:asciiTheme="minorHAnsi" w:hAnsiTheme="minorHAnsi"/>
          <w:sz w:val="22"/>
          <w:szCs w:val="22"/>
        </w:rPr>
        <w:t xml:space="preserve"> of receiving appropriate recognition for their work. The ethical decisions that students face in an academic environment are </w:t>
      </w:r>
      <w:proofErr w:type="gramStart"/>
      <w:r w:rsidR="00840ABE" w:rsidRPr="00031B0F">
        <w:rPr>
          <w:rFonts w:asciiTheme="minorHAnsi" w:hAnsiTheme="minorHAnsi"/>
          <w:sz w:val="22"/>
          <w:szCs w:val="22"/>
        </w:rPr>
        <w:t>similar to</w:t>
      </w:r>
      <w:proofErr w:type="gramEnd"/>
      <w:r w:rsidR="00840ABE" w:rsidRPr="00031B0F">
        <w:rPr>
          <w:rFonts w:asciiTheme="minorHAnsi" w:hAnsiTheme="minorHAnsi"/>
          <w:sz w:val="22"/>
          <w:szCs w:val="22"/>
        </w:rPr>
        <w:t xml:space="preserve"> those they will encounter routinely in the professional world they will enter upon graduation or where </w:t>
      </w:r>
      <w:r w:rsidR="00840ABE" w:rsidRPr="00031B0F">
        <w:rPr>
          <w:rFonts w:asciiTheme="minorHAnsi" w:hAnsiTheme="minorHAnsi"/>
          <w:sz w:val="22"/>
          <w:szCs w:val="22"/>
        </w:rPr>
        <w:lastRenderedPageBreak/>
        <w:t xml:space="preserve">they are currently employed. The Code allows faculty to conduct a fair and accurate evaluation of student performance and to maintain a supportive and just learning environment. </w:t>
      </w:r>
      <w:r w:rsidRPr="00031B0F">
        <w:rPr>
          <w:rFonts w:asciiTheme="minorHAnsi" w:hAnsiTheme="minorHAnsi"/>
          <w:b/>
          <w:bCs/>
          <w:i/>
          <w:iCs/>
          <w:sz w:val="22"/>
          <w:szCs w:val="22"/>
        </w:rPr>
        <w:t>Cheating and plagiarism will not be tolerated in any Metropolitan College course.  They will result in no credit for the assignment or examination and may lead to disciplinary actions.</w:t>
      </w:r>
      <w:r w:rsidRPr="00031B0F">
        <w:rPr>
          <w:rFonts w:asciiTheme="minorHAnsi" w:hAnsiTheme="minorHAnsi"/>
          <w:sz w:val="22"/>
          <w:szCs w:val="22"/>
        </w:rPr>
        <w:t xml:space="preserve">  Please take the time to review the </w:t>
      </w:r>
      <w:r w:rsidR="006662F7" w:rsidRPr="00031B0F">
        <w:rPr>
          <w:rFonts w:asciiTheme="minorHAnsi" w:hAnsiTheme="minorHAnsi"/>
          <w:sz w:val="22"/>
          <w:szCs w:val="22"/>
        </w:rPr>
        <w:t>Student Academic Conduct Code:</w:t>
      </w:r>
      <w:r w:rsidRPr="00031B0F">
        <w:rPr>
          <w:rFonts w:asciiTheme="minorHAnsi" w:hAnsiTheme="minorHAnsi"/>
          <w:sz w:val="22"/>
          <w:szCs w:val="22"/>
        </w:rPr>
        <w:t xml:space="preserve"> </w:t>
      </w:r>
    </w:p>
    <w:p w14:paraId="0E0CCFD1" w14:textId="2835B460" w:rsidR="00702B0D" w:rsidRPr="00031B0F" w:rsidRDefault="00000000" w:rsidP="003C05D8">
      <w:pPr>
        <w:pStyle w:val="NoSpacing"/>
        <w:ind w:left="720"/>
        <w:jc w:val="both"/>
        <w:rPr>
          <w:rFonts w:asciiTheme="minorHAnsi" w:hAnsiTheme="minorHAnsi"/>
          <w:sz w:val="22"/>
          <w:szCs w:val="22"/>
        </w:rPr>
      </w:pPr>
      <w:hyperlink r:id="rId10" w:history="1">
        <w:r w:rsidR="00702B0D" w:rsidRPr="00031B0F">
          <w:rPr>
            <w:rStyle w:val="Hyperlink"/>
            <w:rFonts w:asciiTheme="minorHAnsi" w:hAnsiTheme="minorHAnsi"/>
            <w:sz w:val="22"/>
            <w:szCs w:val="22"/>
          </w:rPr>
          <w:t>https://www.bu.edu/academics/policies/academic-conduct-code/</w:t>
        </w:r>
      </w:hyperlink>
    </w:p>
    <w:p w14:paraId="272D6770" w14:textId="77777777" w:rsidR="00702B0D" w:rsidRPr="00031B0F" w:rsidRDefault="00702B0D" w:rsidP="00702B0D">
      <w:pPr>
        <w:pStyle w:val="NoSpacing"/>
        <w:ind w:left="720"/>
        <w:rPr>
          <w:rFonts w:asciiTheme="minorHAnsi" w:hAnsiTheme="minorHAnsi"/>
          <w:sz w:val="22"/>
          <w:szCs w:val="22"/>
        </w:rPr>
      </w:pPr>
    </w:p>
    <w:p w14:paraId="1F7F8BB2" w14:textId="77777777" w:rsidR="00F962C5" w:rsidRPr="00031B0F" w:rsidRDefault="00F962C5" w:rsidP="00F962C5">
      <w:pPr>
        <w:pStyle w:val="NoSpacing"/>
        <w:rPr>
          <w:rFonts w:asciiTheme="minorHAnsi" w:hAnsiTheme="minorHAnsi"/>
          <w:b/>
          <w:sz w:val="22"/>
          <w:szCs w:val="22"/>
        </w:rPr>
      </w:pPr>
      <w:r w:rsidRPr="00031B0F">
        <w:rPr>
          <w:rFonts w:asciiTheme="minorHAnsi" w:hAnsiTheme="minorHAnsi"/>
          <w:b/>
          <w:sz w:val="22"/>
          <w:szCs w:val="22"/>
        </w:rPr>
        <w:t>Grading Criteria</w:t>
      </w:r>
    </w:p>
    <w:p w14:paraId="47695914" w14:textId="580CFF7B" w:rsidR="00421C3B" w:rsidRPr="00031B0F" w:rsidRDefault="00421C3B" w:rsidP="00F420F3">
      <w:pPr>
        <w:pStyle w:val="NoSpacing"/>
        <w:jc w:val="both"/>
        <w:rPr>
          <w:rFonts w:asciiTheme="minorHAnsi" w:hAnsiTheme="minorHAnsi"/>
          <w:sz w:val="22"/>
          <w:szCs w:val="22"/>
        </w:rPr>
      </w:pPr>
      <w:r w:rsidRPr="00031B0F">
        <w:rPr>
          <w:rFonts w:asciiTheme="minorHAnsi" w:hAnsiTheme="minorHAnsi"/>
          <w:sz w:val="22"/>
          <w:szCs w:val="22"/>
        </w:rPr>
        <w:t>Students who might require assistive grade could do a scientific presentation in the class and this can provide up to 10% additional credit on their final grade.</w:t>
      </w:r>
    </w:p>
    <w:p w14:paraId="04F7B007" w14:textId="77777777" w:rsidR="003C05D8" w:rsidRPr="00031B0F" w:rsidRDefault="003C05D8" w:rsidP="00F962C5">
      <w:pPr>
        <w:pStyle w:val="NoSpacing"/>
        <w:rPr>
          <w:rFonts w:asciiTheme="minorHAnsi" w:hAnsiTheme="minorHAnsi"/>
          <w:sz w:val="22"/>
          <w:szCs w:val="22"/>
        </w:rPr>
      </w:pPr>
    </w:p>
    <w:tbl>
      <w:tblPr>
        <w:tblStyle w:val="TableGrid"/>
        <w:tblW w:w="0" w:type="auto"/>
        <w:tblLook w:val="04A0" w:firstRow="1" w:lastRow="0" w:firstColumn="1" w:lastColumn="0" w:noHBand="0" w:noVBand="1"/>
      </w:tblPr>
      <w:tblGrid>
        <w:gridCol w:w="2337"/>
        <w:gridCol w:w="2337"/>
      </w:tblGrid>
      <w:tr w:rsidR="003E0EB7" w:rsidRPr="00031B0F" w14:paraId="4406F592" w14:textId="77777777" w:rsidTr="003E0EB7">
        <w:tc>
          <w:tcPr>
            <w:tcW w:w="2337" w:type="dxa"/>
          </w:tcPr>
          <w:p w14:paraId="44B8DFE1" w14:textId="228BFB6A" w:rsidR="003E0EB7" w:rsidRPr="00031B0F" w:rsidRDefault="003E0EB7" w:rsidP="003E0EB7">
            <w:pPr>
              <w:pStyle w:val="NoSpacing"/>
              <w:rPr>
                <w:rFonts w:asciiTheme="minorHAnsi" w:hAnsiTheme="minorHAnsi"/>
                <w:sz w:val="22"/>
                <w:szCs w:val="22"/>
              </w:rPr>
            </w:pPr>
          </w:p>
        </w:tc>
        <w:tc>
          <w:tcPr>
            <w:tcW w:w="2337" w:type="dxa"/>
          </w:tcPr>
          <w:p w14:paraId="0371A18B" w14:textId="3CA62372" w:rsidR="003E0EB7" w:rsidRPr="00031B0F" w:rsidRDefault="003E0EB7" w:rsidP="003E0EB7">
            <w:pPr>
              <w:pStyle w:val="NoSpacing"/>
              <w:rPr>
                <w:rFonts w:asciiTheme="minorHAnsi" w:hAnsiTheme="minorHAnsi"/>
                <w:sz w:val="22"/>
                <w:szCs w:val="22"/>
              </w:rPr>
            </w:pPr>
            <w:r w:rsidRPr="00031B0F">
              <w:rPr>
                <w:rFonts w:asciiTheme="minorHAnsi" w:hAnsiTheme="minorHAnsi"/>
                <w:sz w:val="22"/>
                <w:szCs w:val="22"/>
              </w:rPr>
              <w:t>Breakdown</w:t>
            </w:r>
          </w:p>
        </w:tc>
      </w:tr>
      <w:tr w:rsidR="003E0EB7" w:rsidRPr="00031B0F" w14:paraId="78116086" w14:textId="77777777" w:rsidTr="003E0EB7">
        <w:tc>
          <w:tcPr>
            <w:tcW w:w="2337" w:type="dxa"/>
          </w:tcPr>
          <w:p w14:paraId="5A07B25C" w14:textId="01E82CA7" w:rsidR="003E0EB7" w:rsidRPr="00031B0F" w:rsidRDefault="003E0EB7" w:rsidP="003E0EB7">
            <w:pPr>
              <w:pStyle w:val="NoSpacing"/>
              <w:rPr>
                <w:rFonts w:asciiTheme="minorHAnsi" w:hAnsiTheme="minorHAnsi"/>
                <w:sz w:val="22"/>
                <w:szCs w:val="22"/>
              </w:rPr>
            </w:pPr>
            <w:r w:rsidRPr="00031B0F">
              <w:rPr>
                <w:rFonts w:asciiTheme="minorHAnsi" w:hAnsiTheme="minorHAnsi"/>
                <w:sz w:val="22"/>
                <w:szCs w:val="22"/>
              </w:rPr>
              <w:t>Attendance</w:t>
            </w:r>
          </w:p>
        </w:tc>
        <w:tc>
          <w:tcPr>
            <w:tcW w:w="2337" w:type="dxa"/>
          </w:tcPr>
          <w:p w14:paraId="745268D5" w14:textId="0EEF4232" w:rsidR="003E0EB7" w:rsidRPr="00031B0F" w:rsidRDefault="003E0EB7" w:rsidP="003E0EB7">
            <w:pPr>
              <w:pStyle w:val="NoSpacing"/>
              <w:rPr>
                <w:rFonts w:asciiTheme="minorHAnsi" w:hAnsiTheme="minorHAnsi"/>
                <w:sz w:val="22"/>
                <w:szCs w:val="22"/>
              </w:rPr>
            </w:pPr>
            <w:r w:rsidRPr="00031B0F">
              <w:rPr>
                <w:rFonts w:asciiTheme="minorHAnsi" w:hAnsiTheme="minorHAnsi"/>
                <w:sz w:val="22"/>
                <w:szCs w:val="22"/>
              </w:rPr>
              <w:t>5%</w:t>
            </w:r>
          </w:p>
        </w:tc>
      </w:tr>
      <w:tr w:rsidR="003E0EB7" w:rsidRPr="00031B0F" w14:paraId="091F895E" w14:textId="77777777" w:rsidTr="003E0EB7">
        <w:tc>
          <w:tcPr>
            <w:tcW w:w="2337" w:type="dxa"/>
          </w:tcPr>
          <w:p w14:paraId="4DB0EF30" w14:textId="1EA27F80" w:rsidR="003E0EB7" w:rsidRPr="00031B0F" w:rsidRDefault="003E0EB7" w:rsidP="003E0EB7">
            <w:pPr>
              <w:pStyle w:val="NoSpacing"/>
              <w:rPr>
                <w:rFonts w:asciiTheme="minorHAnsi" w:hAnsiTheme="minorHAnsi"/>
                <w:sz w:val="22"/>
                <w:szCs w:val="22"/>
              </w:rPr>
            </w:pPr>
            <w:r w:rsidRPr="00031B0F">
              <w:rPr>
                <w:rFonts w:asciiTheme="minorHAnsi" w:hAnsiTheme="minorHAnsi"/>
                <w:sz w:val="22"/>
                <w:szCs w:val="22"/>
              </w:rPr>
              <w:t>Midterm Exam</w:t>
            </w:r>
          </w:p>
        </w:tc>
        <w:tc>
          <w:tcPr>
            <w:tcW w:w="2337" w:type="dxa"/>
          </w:tcPr>
          <w:p w14:paraId="17D4DDAE" w14:textId="1BA31C76" w:rsidR="003E0EB7" w:rsidRPr="00031B0F" w:rsidRDefault="003E0EB7" w:rsidP="003E0EB7">
            <w:pPr>
              <w:pStyle w:val="NoSpacing"/>
              <w:rPr>
                <w:rFonts w:asciiTheme="minorHAnsi" w:hAnsiTheme="minorHAnsi"/>
                <w:sz w:val="22"/>
                <w:szCs w:val="22"/>
              </w:rPr>
            </w:pPr>
            <w:r w:rsidRPr="00031B0F">
              <w:rPr>
                <w:rFonts w:asciiTheme="minorHAnsi" w:hAnsiTheme="minorHAnsi"/>
                <w:sz w:val="22"/>
                <w:szCs w:val="22"/>
              </w:rPr>
              <w:t>15%</w:t>
            </w:r>
          </w:p>
        </w:tc>
      </w:tr>
      <w:tr w:rsidR="003E0EB7" w:rsidRPr="00031B0F" w14:paraId="233E48B2" w14:textId="77777777" w:rsidTr="003E0EB7">
        <w:tc>
          <w:tcPr>
            <w:tcW w:w="2337" w:type="dxa"/>
          </w:tcPr>
          <w:p w14:paraId="19E59CB7" w14:textId="5ADBB5C7" w:rsidR="003E0EB7" w:rsidRPr="00031B0F" w:rsidRDefault="003E0EB7" w:rsidP="003E0EB7">
            <w:pPr>
              <w:pStyle w:val="NoSpacing"/>
              <w:rPr>
                <w:rFonts w:asciiTheme="minorHAnsi" w:hAnsiTheme="minorHAnsi"/>
                <w:sz w:val="22"/>
                <w:szCs w:val="22"/>
              </w:rPr>
            </w:pPr>
            <w:r w:rsidRPr="00031B0F">
              <w:rPr>
                <w:rFonts w:asciiTheme="minorHAnsi" w:hAnsiTheme="minorHAnsi"/>
                <w:sz w:val="22"/>
                <w:szCs w:val="22"/>
              </w:rPr>
              <w:t>Final Exam</w:t>
            </w:r>
          </w:p>
        </w:tc>
        <w:tc>
          <w:tcPr>
            <w:tcW w:w="2337" w:type="dxa"/>
          </w:tcPr>
          <w:p w14:paraId="18B9C97C" w14:textId="251679FD" w:rsidR="003E0EB7" w:rsidRPr="00031B0F" w:rsidRDefault="003E0EB7" w:rsidP="003E0EB7">
            <w:pPr>
              <w:pStyle w:val="NoSpacing"/>
              <w:rPr>
                <w:rFonts w:asciiTheme="minorHAnsi" w:hAnsiTheme="minorHAnsi"/>
                <w:sz w:val="22"/>
                <w:szCs w:val="22"/>
              </w:rPr>
            </w:pPr>
            <w:r w:rsidRPr="00031B0F">
              <w:rPr>
                <w:rFonts w:asciiTheme="minorHAnsi" w:hAnsiTheme="minorHAnsi"/>
                <w:sz w:val="22"/>
                <w:szCs w:val="22"/>
              </w:rPr>
              <w:t>25%</w:t>
            </w:r>
          </w:p>
        </w:tc>
      </w:tr>
      <w:tr w:rsidR="003E0EB7" w:rsidRPr="00031B0F" w14:paraId="2E2E222E" w14:textId="77777777" w:rsidTr="003E0EB7">
        <w:tc>
          <w:tcPr>
            <w:tcW w:w="2337" w:type="dxa"/>
          </w:tcPr>
          <w:p w14:paraId="2777A18B" w14:textId="5BD4CE3A" w:rsidR="003E0EB7" w:rsidRPr="00031B0F" w:rsidRDefault="003E0EB7" w:rsidP="003E0EB7">
            <w:pPr>
              <w:pStyle w:val="NoSpacing"/>
              <w:rPr>
                <w:rFonts w:asciiTheme="minorHAnsi" w:hAnsiTheme="minorHAnsi"/>
                <w:sz w:val="22"/>
                <w:szCs w:val="22"/>
              </w:rPr>
            </w:pPr>
            <w:r w:rsidRPr="00031B0F">
              <w:rPr>
                <w:rFonts w:asciiTheme="minorHAnsi" w:hAnsiTheme="minorHAnsi"/>
                <w:sz w:val="22"/>
                <w:szCs w:val="22"/>
              </w:rPr>
              <w:t>Assignments</w:t>
            </w:r>
          </w:p>
        </w:tc>
        <w:tc>
          <w:tcPr>
            <w:tcW w:w="2337" w:type="dxa"/>
          </w:tcPr>
          <w:p w14:paraId="337D12E9" w14:textId="635C70A4" w:rsidR="003E0EB7" w:rsidRPr="00031B0F" w:rsidRDefault="003E0EB7" w:rsidP="003E0EB7">
            <w:pPr>
              <w:pStyle w:val="NoSpacing"/>
              <w:rPr>
                <w:rFonts w:asciiTheme="minorHAnsi" w:hAnsiTheme="minorHAnsi"/>
                <w:sz w:val="22"/>
                <w:szCs w:val="22"/>
              </w:rPr>
            </w:pPr>
            <w:r w:rsidRPr="00031B0F">
              <w:rPr>
                <w:rFonts w:asciiTheme="minorHAnsi" w:hAnsiTheme="minorHAnsi"/>
                <w:sz w:val="22"/>
                <w:szCs w:val="22"/>
              </w:rPr>
              <w:t>55%</w:t>
            </w:r>
          </w:p>
        </w:tc>
      </w:tr>
    </w:tbl>
    <w:p w14:paraId="05213804" w14:textId="77777777" w:rsidR="003E0EB7" w:rsidRPr="00031B0F" w:rsidRDefault="003E0EB7" w:rsidP="003E0EB7">
      <w:pPr>
        <w:pStyle w:val="NoSpacing"/>
        <w:rPr>
          <w:rFonts w:asciiTheme="minorHAnsi" w:hAnsiTheme="minorHAnsi"/>
          <w:sz w:val="22"/>
          <w:szCs w:val="22"/>
        </w:rPr>
      </w:pPr>
    </w:p>
    <w:p w14:paraId="0905932E" w14:textId="05B204C7" w:rsidR="000A1F0D" w:rsidRPr="00031B0F" w:rsidRDefault="00F962C5" w:rsidP="000A1F0D">
      <w:pPr>
        <w:pStyle w:val="NoSpacing"/>
        <w:rPr>
          <w:rFonts w:asciiTheme="minorHAnsi" w:hAnsiTheme="minorHAnsi"/>
          <w:sz w:val="22"/>
          <w:szCs w:val="22"/>
        </w:rPr>
      </w:pPr>
      <w:r w:rsidRPr="00031B0F">
        <w:rPr>
          <w:rFonts w:asciiTheme="minorHAnsi" w:hAnsiTheme="minorHAnsi"/>
          <w:b/>
          <w:sz w:val="22"/>
          <w:szCs w:val="22"/>
        </w:rPr>
        <w:t>Class Meetings, Lectures &amp; Assignments</w:t>
      </w:r>
    </w:p>
    <w:p w14:paraId="3C306903" w14:textId="3F4F721E" w:rsidR="000A1F0D" w:rsidRPr="00F420F3" w:rsidRDefault="000A1F0D" w:rsidP="00F420F3">
      <w:pPr>
        <w:pStyle w:val="NoSpacing"/>
        <w:jc w:val="both"/>
        <w:rPr>
          <w:rFonts w:asciiTheme="minorHAnsi" w:hAnsiTheme="minorHAnsi"/>
          <w:iCs/>
          <w:sz w:val="22"/>
          <w:szCs w:val="22"/>
        </w:rPr>
      </w:pPr>
      <w:r w:rsidRPr="00F420F3">
        <w:rPr>
          <w:rFonts w:asciiTheme="minorHAnsi" w:hAnsiTheme="minorHAnsi"/>
          <w:iCs/>
          <w:sz w:val="22"/>
          <w:szCs w:val="22"/>
        </w:rPr>
        <w:t>Lectures, Readings, and Assignments subject to change, and will be announced in class</w:t>
      </w:r>
      <w:r w:rsidR="00F420F3" w:rsidRPr="00F420F3">
        <w:rPr>
          <w:rFonts w:asciiTheme="minorHAnsi" w:hAnsiTheme="minorHAnsi"/>
          <w:iCs/>
          <w:sz w:val="22"/>
          <w:szCs w:val="22"/>
        </w:rPr>
        <w:t xml:space="preserve"> and on Blackboard</w:t>
      </w:r>
      <w:r w:rsidRPr="00F420F3">
        <w:rPr>
          <w:rFonts w:asciiTheme="minorHAnsi" w:hAnsiTheme="minorHAnsi"/>
          <w:iCs/>
          <w:sz w:val="22"/>
          <w:szCs w:val="22"/>
        </w:rPr>
        <w:t xml:space="preserve"> as applicable within a reasonable time frame.</w:t>
      </w:r>
    </w:p>
    <w:p w14:paraId="6042326C" w14:textId="77777777" w:rsidR="003C05D8" w:rsidRPr="00031B0F" w:rsidRDefault="003C05D8" w:rsidP="000A1F0D">
      <w:pPr>
        <w:pStyle w:val="NoSpacing"/>
        <w:rPr>
          <w:rFonts w:asciiTheme="minorHAnsi" w:hAnsiTheme="minorHAnsi"/>
          <w:i/>
          <w:sz w:val="22"/>
          <w:szCs w:val="22"/>
        </w:rPr>
      </w:pPr>
    </w:p>
    <w:tbl>
      <w:tblPr>
        <w:tblStyle w:val="TableGrid"/>
        <w:tblW w:w="0" w:type="auto"/>
        <w:tblLook w:val="04A0" w:firstRow="1" w:lastRow="0" w:firstColumn="1" w:lastColumn="0" w:noHBand="0" w:noVBand="1"/>
      </w:tblPr>
      <w:tblGrid>
        <w:gridCol w:w="1447"/>
        <w:gridCol w:w="5298"/>
        <w:gridCol w:w="2605"/>
      </w:tblGrid>
      <w:tr w:rsidR="000A1F0D" w:rsidRPr="00031B0F" w14:paraId="5CBF4264" w14:textId="77777777" w:rsidTr="00DD1CFC">
        <w:tc>
          <w:tcPr>
            <w:tcW w:w="1447" w:type="dxa"/>
          </w:tcPr>
          <w:p w14:paraId="28396AF6" w14:textId="77777777" w:rsidR="000A1F0D" w:rsidRPr="00031B0F" w:rsidRDefault="000A1F0D" w:rsidP="00DD1CFC">
            <w:pPr>
              <w:pStyle w:val="NoSpacing"/>
              <w:jc w:val="center"/>
              <w:rPr>
                <w:rFonts w:asciiTheme="minorHAnsi" w:hAnsiTheme="minorHAnsi"/>
                <w:b/>
                <w:sz w:val="22"/>
                <w:szCs w:val="22"/>
              </w:rPr>
            </w:pPr>
            <w:r w:rsidRPr="00031B0F">
              <w:rPr>
                <w:rFonts w:asciiTheme="minorHAnsi" w:hAnsiTheme="minorHAnsi"/>
                <w:b/>
                <w:sz w:val="22"/>
                <w:szCs w:val="22"/>
              </w:rPr>
              <w:t>Date</w:t>
            </w:r>
          </w:p>
        </w:tc>
        <w:tc>
          <w:tcPr>
            <w:tcW w:w="5298" w:type="dxa"/>
          </w:tcPr>
          <w:p w14:paraId="3DC93529" w14:textId="77777777" w:rsidR="000A1F0D" w:rsidRPr="00031B0F" w:rsidRDefault="000A1F0D" w:rsidP="00DD1CFC">
            <w:pPr>
              <w:pStyle w:val="NoSpacing"/>
              <w:jc w:val="center"/>
              <w:rPr>
                <w:rFonts w:asciiTheme="minorHAnsi" w:hAnsiTheme="minorHAnsi"/>
                <w:b/>
                <w:sz w:val="22"/>
                <w:szCs w:val="22"/>
              </w:rPr>
            </w:pPr>
            <w:r w:rsidRPr="00031B0F">
              <w:rPr>
                <w:rFonts w:asciiTheme="minorHAnsi" w:hAnsiTheme="minorHAnsi"/>
                <w:b/>
                <w:sz w:val="22"/>
                <w:szCs w:val="22"/>
              </w:rPr>
              <w:t>Topic</w:t>
            </w:r>
          </w:p>
        </w:tc>
        <w:tc>
          <w:tcPr>
            <w:tcW w:w="2605" w:type="dxa"/>
          </w:tcPr>
          <w:p w14:paraId="6B093EE8" w14:textId="77777777" w:rsidR="000A1F0D" w:rsidRPr="00031B0F" w:rsidRDefault="000A1F0D" w:rsidP="00DD1CFC">
            <w:pPr>
              <w:pStyle w:val="NoSpacing"/>
              <w:jc w:val="center"/>
              <w:rPr>
                <w:rFonts w:asciiTheme="minorHAnsi" w:hAnsiTheme="minorHAnsi"/>
                <w:b/>
                <w:sz w:val="22"/>
                <w:szCs w:val="22"/>
              </w:rPr>
            </w:pPr>
            <w:r w:rsidRPr="00031B0F">
              <w:rPr>
                <w:rFonts w:asciiTheme="minorHAnsi" w:hAnsiTheme="minorHAnsi"/>
                <w:b/>
                <w:sz w:val="22"/>
                <w:szCs w:val="22"/>
              </w:rPr>
              <w:t>Assignments Due</w:t>
            </w:r>
          </w:p>
        </w:tc>
      </w:tr>
      <w:tr w:rsidR="000A1F0D" w:rsidRPr="00031B0F" w14:paraId="34697649" w14:textId="77777777" w:rsidTr="00DD1CFC">
        <w:tc>
          <w:tcPr>
            <w:tcW w:w="1447" w:type="dxa"/>
          </w:tcPr>
          <w:p w14:paraId="3062D6C3" w14:textId="77777777" w:rsidR="000A1F0D" w:rsidRPr="00031B0F" w:rsidRDefault="000A1F0D" w:rsidP="00DD1CFC">
            <w:pPr>
              <w:pStyle w:val="NoSpacing"/>
              <w:rPr>
                <w:rFonts w:asciiTheme="minorHAnsi" w:hAnsiTheme="minorHAnsi"/>
                <w:sz w:val="22"/>
                <w:szCs w:val="22"/>
              </w:rPr>
            </w:pPr>
            <w:r w:rsidRPr="00031B0F">
              <w:rPr>
                <w:rFonts w:asciiTheme="minorHAnsi" w:hAnsiTheme="minorHAnsi"/>
                <w:sz w:val="22"/>
                <w:szCs w:val="22"/>
              </w:rPr>
              <w:t>Session 1</w:t>
            </w:r>
          </w:p>
        </w:tc>
        <w:tc>
          <w:tcPr>
            <w:tcW w:w="5298" w:type="dxa"/>
          </w:tcPr>
          <w:p w14:paraId="5AD5C7E9" w14:textId="3CB92FF9" w:rsidR="000A1F0D" w:rsidRPr="00031B0F" w:rsidRDefault="000A1F0D" w:rsidP="00DD1CFC">
            <w:pPr>
              <w:pStyle w:val="NoSpacing"/>
              <w:rPr>
                <w:rFonts w:asciiTheme="minorHAnsi" w:hAnsiTheme="minorHAnsi"/>
                <w:sz w:val="22"/>
                <w:szCs w:val="22"/>
              </w:rPr>
            </w:pPr>
            <w:r w:rsidRPr="00031B0F">
              <w:rPr>
                <w:rFonts w:asciiTheme="minorHAnsi" w:hAnsiTheme="minorHAnsi"/>
                <w:sz w:val="22"/>
                <w:szCs w:val="22"/>
              </w:rPr>
              <w:t>Fundamentals of Machine Learning</w:t>
            </w:r>
          </w:p>
        </w:tc>
        <w:tc>
          <w:tcPr>
            <w:tcW w:w="2605" w:type="dxa"/>
          </w:tcPr>
          <w:p w14:paraId="56632403" w14:textId="21918CCE" w:rsidR="000A1F0D" w:rsidRPr="00031B0F" w:rsidRDefault="000A1F0D" w:rsidP="00DD1CFC">
            <w:pPr>
              <w:pStyle w:val="NoSpacing"/>
              <w:rPr>
                <w:rFonts w:asciiTheme="minorHAnsi" w:hAnsiTheme="minorHAnsi"/>
                <w:sz w:val="22"/>
                <w:szCs w:val="22"/>
              </w:rPr>
            </w:pPr>
            <w:r w:rsidRPr="00031B0F">
              <w:rPr>
                <w:rFonts w:asciiTheme="minorHAnsi" w:hAnsiTheme="minorHAnsi"/>
                <w:sz w:val="22"/>
                <w:szCs w:val="22"/>
              </w:rPr>
              <w:t>NA</w:t>
            </w:r>
          </w:p>
        </w:tc>
      </w:tr>
      <w:tr w:rsidR="000A1F0D" w:rsidRPr="00031B0F" w14:paraId="7BFBABA5" w14:textId="77777777" w:rsidTr="00DD1CFC">
        <w:tc>
          <w:tcPr>
            <w:tcW w:w="1447" w:type="dxa"/>
          </w:tcPr>
          <w:p w14:paraId="0B61C141" w14:textId="0C745861"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Session 2</w:t>
            </w:r>
          </w:p>
        </w:tc>
        <w:tc>
          <w:tcPr>
            <w:tcW w:w="5298" w:type="dxa"/>
          </w:tcPr>
          <w:p w14:paraId="403FA2D8" w14:textId="351277A2"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Web Scraping and Web Crawling</w:t>
            </w:r>
          </w:p>
        </w:tc>
        <w:tc>
          <w:tcPr>
            <w:tcW w:w="2605" w:type="dxa"/>
          </w:tcPr>
          <w:p w14:paraId="64571634" w14:textId="4ADD168A" w:rsidR="000A1F0D" w:rsidRPr="00031B0F" w:rsidRDefault="00952AFD" w:rsidP="000A1F0D">
            <w:pPr>
              <w:pStyle w:val="NoSpacing"/>
              <w:rPr>
                <w:rFonts w:asciiTheme="minorHAnsi" w:hAnsiTheme="minorHAnsi"/>
                <w:sz w:val="22"/>
                <w:szCs w:val="22"/>
              </w:rPr>
            </w:pPr>
            <w:r w:rsidRPr="00031B0F">
              <w:rPr>
                <w:rFonts w:asciiTheme="minorHAnsi" w:hAnsiTheme="minorHAnsi"/>
                <w:sz w:val="22"/>
                <w:szCs w:val="22"/>
              </w:rPr>
              <w:t>2 weeks</w:t>
            </w:r>
            <w:r w:rsidR="000A1F0D" w:rsidRPr="00031B0F">
              <w:rPr>
                <w:rFonts w:asciiTheme="minorHAnsi" w:hAnsiTheme="minorHAnsi"/>
                <w:sz w:val="22"/>
                <w:szCs w:val="22"/>
              </w:rPr>
              <w:t xml:space="preserve"> after </w:t>
            </w:r>
            <w:r w:rsidRPr="00031B0F">
              <w:rPr>
                <w:rFonts w:asciiTheme="minorHAnsi" w:hAnsiTheme="minorHAnsi"/>
                <w:sz w:val="22"/>
                <w:szCs w:val="22"/>
              </w:rPr>
              <w:t>s</w:t>
            </w:r>
            <w:r w:rsidR="000A1F0D" w:rsidRPr="00031B0F">
              <w:rPr>
                <w:rFonts w:asciiTheme="minorHAnsi" w:hAnsiTheme="minorHAnsi"/>
                <w:sz w:val="22"/>
                <w:szCs w:val="22"/>
              </w:rPr>
              <w:t xml:space="preserve">ession </w:t>
            </w:r>
            <w:r w:rsidRPr="00031B0F">
              <w:rPr>
                <w:rFonts w:asciiTheme="minorHAnsi" w:hAnsiTheme="minorHAnsi"/>
                <w:sz w:val="22"/>
                <w:szCs w:val="22"/>
              </w:rPr>
              <w:t>2</w:t>
            </w:r>
          </w:p>
        </w:tc>
      </w:tr>
      <w:tr w:rsidR="000A1F0D" w:rsidRPr="00031B0F" w14:paraId="72435E8F" w14:textId="77777777" w:rsidTr="00DD1CFC">
        <w:tc>
          <w:tcPr>
            <w:tcW w:w="1447" w:type="dxa"/>
          </w:tcPr>
          <w:p w14:paraId="2FB5F5AD" w14:textId="77777777"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Session 3</w:t>
            </w:r>
          </w:p>
        </w:tc>
        <w:tc>
          <w:tcPr>
            <w:tcW w:w="5298" w:type="dxa"/>
          </w:tcPr>
          <w:p w14:paraId="729ECB81" w14:textId="77777777"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Review on Statistics required for Web Mining I</w:t>
            </w:r>
          </w:p>
        </w:tc>
        <w:tc>
          <w:tcPr>
            <w:tcW w:w="2605" w:type="dxa"/>
          </w:tcPr>
          <w:p w14:paraId="50F21603" w14:textId="0698FF57" w:rsidR="000A1F0D" w:rsidRPr="00031B0F" w:rsidRDefault="00952AFD" w:rsidP="000A1F0D">
            <w:pPr>
              <w:pStyle w:val="NoSpacing"/>
              <w:rPr>
                <w:rFonts w:asciiTheme="minorHAnsi" w:hAnsiTheme="minorHAnsi"/>
                <w:sz w:val="22"/>
                <w:szCs w:val="22"/>
              </w:rPr>
            </w:pPr>
            <w:r w:rsidRPr="00031B0F">
              <w:rPr>
                <w:rFonts w:asciiTheme="minorHAnsi" w:hAnsiTheme="minorHAnsi"/>
                <w:sz w:val="22"/>
                <w:szCs w:val="22"/>
              </w:rPr>
              <w:t>NA</w:t>
            </w:r>
          </w:p>
        </w:tc>
      </w:tr>
      <w:tr w:rsidR="000A1F0D" w:rsidRPr="00031B0F" w14:paraId="69C6A7AD" w14:textId="77777777" w:rsidTr="00DD1CFC">
        <w:tc>
          <w:tcPr>
            <w:tcW w:w="1447" w:type="dxa"/>
          </w:tcPr>
          <w:p w14:paraId="1D8F7C40" w14:textId="77777777"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Session 4</w:t>
            </w:r>
          </w:p>
        </w:tc>
        <w:tc>
          <w:tcPr>
            <w:tcW w:w="5298" w:type="dxa"/>
          </w:tcPr>
          <w:p w14:paraId="249E7719" w14:textId="77777777"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Review on Statistics required for Web Mining II</w:t>
            </w:r>
          </w:p>
        </w:tc>
        <w:tc>
          <w:tcPr>
            <w:tcW w:w="2605" w:type="dxa"/>
          </w:tcPr>
          <w:p w14:paraId="6E4BB75F" w14:textId="62133839" w:rsidR="000A1F0D" w:rsidRPr="00031B0F" w:rsidRDefault="00952AFD" w:rsidP="000A1F0D">
            <w:pPr>
              <w:pStyle w:val="NoSpacing"/>
              <w:rPr>
                <w:rFonts w:asciiTheme="minorHAnsi" w:hAnsiTheme="minorHAnsi"/>
                <w:sz w:val="22"/>
                <w:szCs w:val="22"/>
              </w:rPr>
            </w:pPr>
            <w:r w:rsidRPr="00031B0F">
              <w:rPr>
                <w:rFonts w:asciiTheme="minorHAnsi" w:hAnsiTheme="minorHAnsi"/>
                <w:sz w:val="22"/>
                <w:szCs w:val="22"/>
              </w:rPr>
              <w:t>2 weeks after session 4</w:t>
            </w:r>
          </w:p>
        </w:tc>
      </w:tr>
      <w:tr w:rsidR="000A1F0D" w:rsidRPr="00031B0F" w14:paraId="62B33356" w14:textId="77777777" w:rsidTr="00DD1CFC">
        <w:tc>
          <w:tcPr>
            <w:tcW w:w="1447" w:type="dxa"/>
          </w:tcPr>
          <w:p w14:paraId="051B94E8" w14:textId="77777777"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Session 5</w:t>
            </w:r>
          </w:p>
        </w:tc>
        <w:tc>
          <w:tcPr>
            <w:tcW w:w="5298" w:type="dxa"/>
          </w:tcPr>
          <w:p w14:paraId="0E2C41D4" w14:textId="61CDBB1A"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 xml:space="preserve">Feature Engineering I  </w:t>
            </w:r>
          </w:p>
        </w:tc>
        <w:tc>
          <w:tcPr>
            <w:tcW w:w="2605" w:type="dxa"/>
          </w:tcPr>
          <w:p w14:paraId="52E628AC" w14:textId="13B28A06" w:rsidR="000A1F0D" w:rsidRPr="00031B0F" w:rsidRDefault="00952AFD" w:rsidP="000A1F0D">
            <w:pPr>
              <w:pStyle w:val="NoSpacing"/>
              <w:rPr>
                <w:rFonts w:asciiTheme="minorHAnsi" w:hAnsiTheme="minorHAnsi"/>
                <w:sz w:val="22"/>
                <w:szCs w:val="22"/>
              </w:rPr>
            </w:pPr>
            <w:r w:rsidRPr="00031B0F">
              <w:rPr>
                <w:rFonts w:asciiTheme="minorHAnsi" w:hAnsiTheme="minorHAnsi"/>
                <w:sz w:val="22"/>
                <w:szCs w:val="22"/>
              </w:rPr>
              <w:t>NA</w:t>
            </w:r>
          </w:p>
        </w:tc>
      </w:tr>
      <w:tr w:rsidR="000A1F0D" w:rsidRPr="00031B0F" w14:paraId="140D4AB4" w14:textId="77777777" w:rsidTr="00DD1CFC">
        <w:tc>
          <w:tcPr>
            <w:tcW w:w="1447" w:type="dxa"/>
          </w:tcPr>
          <w:p w14:paraId="0FC556D1" w14:textId="77777777"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Session 6</w:t>
            </w:r>
          </w:p>
        </w:tc>
        <w:tc>
          <w:tcPr>
            <w:tcW w:w="5298" w:type="dxa"/>
          </w:tcPr>
          <w:p w14:paraId="20A04AF9" w14:textId="7E5CFD4F"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 xml:space="preserve">Feature Engineering II </w:t>
            </w:r>
          </w:p>
        </w:tc>
        <w:tc>
          <w:tcPr>
            <w:tcW w:w="2605" w:type="dxa"/>
          </w:tcPr>
          <w:p w14:paraId="4068EB07" w14:textId="38CE3C37" w:rsidR="000A1F0D" w:rsidRPr="00031B0F" w:rsidRDefault="00952AFD" w:rsidP="000A1F0D">
            <w:pPr>
              <w:pStyle w:val="NoSpacing"/>
              <w:rPr>
                <w:rFonts w:asciiTheme="minorHAnsi" w:hAnsiTheme="minorHAnsi"/>
                <w:sz w:val="22"/>
                <w:szCs w:val="22"/>
              </w:rPr>
            </w:pPr>
            <w:r w:rsidRPr="00031B0F">
              <w:rPr>
                <w:rFonts w:asciiTheme="minorHAnsi" w:hAnsiTheme="minorHAnsi"/>
                <w:sz w:val="22"/>
                <w:szCs w:val="22"/>
              </w:rPr>
              <w:t>2 weeks after session 6</w:t>
            </w:r>
          </w:p>
        </w:tc>
      </w:tr>
      <w:tr w:rsidR="000A1F0D" w:rsidRPr="00031B0F" w14:paraId="39F01CE8" w14:textId="77777777" w:rsidTr="00DD1CFC">
        <w:tc>
          <w:tcPr>
            <w:tcW w:w="1447" w:type="dxa"/>
          </w:tcPr>
          <w:p w14:paraId="5CF7A917" w14:textId="77777777"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Session 7</w:t>
            </w:r>
          </w:p>
        </w:tc>
        <w:tc>
          <w:tcPr>
            <w:tcW w:w="5298" w:type="dxa"/>
          </w:tcPr>
          <w:p w14:paraId="241EBF0F" w14:textId="77777777"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Language Models and Word Embedding</w:t>
            </w:r>
          </w:p>
        </w:tc>
        <w:tc>
          <w:tcPr>
            <w:tcW w:w="2605" w:type="dxa"/>
          </w:tcPr>
          <w:p w14:paraId="4A9464E9" w14:textId="77777777"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NA</w:t>
            </w:r>
          </w:p>
        </w:tc>
      </w:tr>
      <w:tr w:rsidR="000A1F0D" w:rsidRPr="00031B0F" w14:paraId="7BC3D2B3" w14:textId="77777777" w:rsidTr="00DD1CFC">
        <w:tc>
          <w:tcPr>
            <w:tcW w:w="1447" w:type="dxa"/>
          </w:tcPr>
          <w:p w14:paraId="4B91B717" w14:textId="77777777"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Session 8</w:t>
            </w:r>
          </w:p>
        </w:tc>
        <w:tc>
          <w:tcPr>
            <w:tcW w:w="5298" w:type="dxa"/>
          </w:tcPr>
          <w:p w14:paraId="3029B9C9" w14:textId="77777777"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Sentiment Analysis and Theme Extraction</w:t>
            </w:r>
          </w:p>
        </w:tc>
        <w:tc>
          <w:tcPr>
            <w:tcW w:w="2605" w:type="dxa"/>
          </w:tcPr>
          <w:p w14:paraId="4BC911FC" w14:textId="24EC4A63" w:rsidR="000A1F0D" w:rsidRPr="00031B0F" w:rsidRDefault="00952AFD" w:rsidP="000A1F0D">
            <w:pPr>
              <w:pStyle w:val="NoSpacing"/>
              <w:rPr>
                <w:rFonts w:asciiTheme="minorHAnsi" w:hAnsiTheme="minorHAnsi"/>
                <w:sz w:val="22"/>
                <w:szCs w:val="22"/>
              </w:rPr>
            </w:pPr>
            <w:r w:rsidRPr="00031B0F">
              <w:rPr>
                <w:rFonts w:asciiTheme="minorHAnsi" w:hAnsiTheme="minorHAnsi"/>
                <w:sz w:val="22"/>
                <w:szCs w:val="22"/>
              </w:rPr>
              <w:t>2 weeks after session 8</w:t>
            </w:r>
          </w:p>
        </w:tc>
      </w:tr>
      <w:tr w:rsidR="000A1F0D" w:rsidRPr="00031B0F" w14:paraId="057E2A60" w14:textId="77777777" w:rsidTr="00DD1CFC">
        <w:tc>
          <w:tcPr>
            <w:tcW w:w="1447" w:type="dxa"/>
          </w:tcPr>
          <w:p w14:paraId="22771B49" w14:textId="77777777"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Session 9</w:t>
            </w:r>
          </w:p>
        </w:tc>
        <w:tc>
          <w:tcPr>
            <w:tcW w:w="5298" w:type="dxa"/>
          </w:tcPr>
          <w:p w14:paraId="4E5E758B" w14:textId="28EC24A8"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 xml:space="preserve">Clustering I </w:t>
            </w:r>
          </w:p>
        </w:tc>
        <w:tc>
          <w:tcPr>
            <w:tcW w:w="2605" w:type="dxa"/>
          </w:tcPr>
          <w:p w14:paraId="18D02DEA" w14:textId="77777777"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NA</w:t>
            </w:r>
          </w:p>
        </w:tc>
      </w:tr>
      <w:tr w:rsidR="000A1F0D" w:rsidRPr="00031B0F" w14:paraId="5BB7F866" w14:textId="77777777" w:rsidTr="00DD1CFC">
        <w:tc>
          <w:tcPr>
            <w:tcW w:w="1447" w:type="dxa"/>
          </w:tcPr>
          <w:p w14:paraId="542C5979" w14:textId="77777777"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Session 10</w:t>
            </w:r>
          </w:p>
        </w:tc>
        <w:tc>
          <w:tcPr>
            <w:tcW w:w="5298" w:type="dxa"/>
          </w:tcPr>
          <w:p w14:paraId="4471646D" w14:textId="0646FB41"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 xml:space="preserve">Clustering II </w:t>
            </w:r>
          </w:p>
        </w:tc>
        <w:tc>
          <w:tcPr>
            <w:tcW w:w="2605" w:type="dxa"/>
          </w:tcPr>
          <w:p w14:paraId="4D2691E6" w14:textId="4B715004" w:rsidR="000A1F0D" w:rsidRPr="00031B0F" w:rsidRDefault="00952AFD" w:rsidP="000A1F0D">
            <w:pPr>
              <w:pStyle w:val="NoSpacing"/>
              <w:rPr>
                <w:rFonts w:asciiTheme="minorHAnsi" w:hAnsiTheme="minorHAnsi"/>
                <w:sz w:val="22"/>
                <w:szCs w:val="22"/>
              </w:rPr>
            </w:pPr>
            <w:r w:rsidRPr="00031B0F">
              <w:rPr>
                <w:rFonts w:asciiTheme="minorHAnsi" w:hAnsiTheme="minorHAnsi"/>
                <w:sz w:val="22"/>
                <w:szCs w:val="22"/>
              </w:rPr>
              <w:t>2 weeks after session 10</w:t>
            </w:r>
          </w:p>
        </w:tc>
      </w:tr>
      <w:tr w:rsidR="000A1F0D" w:rsidRPr="00031B0F" w14:paraId="6DC254A2" w14:textId="77777777" w:rsidTr="00DD1CFC">
        <w:tc>
          <w:tcPr>
            <w:tcW w:w="1447" w:type="dxa"/>
          </w:tcPr>
          <w:p w14:paraId="3BC144B6" w14:textId="77777777"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Session 11</w:t>
            </w:r>
          </w:p>
        </w:tc>
        <w:tc>
          <w:tcPr>
            <w:tcW w:w="5298" w:type="dxa"/>
          </w:tcPr>
          <w:p w14:paraId="0075C3ED" w14:textId="77777777"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Graph and Search Algorithms I</w:t>
            </w:r>
          </w:p>
        </w:tc>
        <w:tc>
          <w:tcPr>
            <w:tcW w:w="2605" w:type="dxa"/>
          </w:tcPr>
          <w:p w14:paraId="40EA0B5A" w14:textId="7526E955" w:rsidR="000A1F0D" w:rsidRPr="00031B0F" w:rsidRDefault="00952AFD" w:rsidP="000A1F0D">
            <w:pPr>
              <w:pStyle w:val="NoSpacing"/>
              <w:rPr>
                <w:rFonts w:asciiTheme="minorHAnsi" w:hAnsiTheme="minorHAnsi"/>
                <w:sz w:val="22"/>
                <w:szCs w:val="22"/>
              </w:rPr>
            </w:pPr>
            <w:r w:rsidRPr="00031B0F">
              <w:rPr>
                <w:rFonts w:asciiTheme="minorHAnsi" w:hAnsiTheme="minorHAnsi"/>
                <w:sz w:val="22"/>
                <w:szCs w:val="22"/>
              </w:rPr>
              <w:t>NA</w:t>
            </w:r>
          </w:p>
        </w:tc>
      </w:tr>
      <w:tr w:rsidR="000A1F0D" w:rsidRPr="00031B0F" w14:paraId="515E8308" w14:textId="77777777" w:rsidTr="00DD1CFC">
        <w:tc>
          <w:tcPr>
            <w:tcW w:w="1447" w:type="dxa"/>
          </w:tcPr>
          <w:p w14:paraId="5335C775" w14:textId="77777777"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Session 12</w:t>
            </w:r>
          </w:p>
        </w:tc>
        <w:tc>
          <w:tcPr>
            <w:tcW w:w="5298" w:type="dxa"/>
          </w:tcPr>
          <w:p w14:paraId="5131B00A" w14:textId="77777777"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Graph and Search Algorithms II</w:t>
            </w:r>
          </w:p>
        </w:tc>
        <w:tc>
          <w:tcPr>
            <w:tcW w:w="2605" w:type="dxa"/>
          </w:tcPr>
          <w:p w14:paraId="7A3B55FB" w14:textId="77777777"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NA</w:t>
            </w:r>
          </w:p>
        </w:tc>
      </w:tr>
      <w:tr w:rsidR="000A1F0D" w:rsidRPr="00031B0F" w14:paraId="7773CBAD" w14:textId="77777777" w:rsidTr="00DD1CFC">
        <w:tc>
          <w:tcPr>
            <w:tcW w:w="1447" w:type="dxa"/>
          </w:tcPr>
          <w:p w14:paraId="31D5A5B2" w14:textId="77777777"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Session 13</w:t>
            </w:r>
          </w:p>
        </w:tc>
        <w:tc>
          <w:tcPr>
            <w:tcW w:w="5298" w:type="dxa"/>
          </w:tcPr>
          <w:p w14:paraId="6C4264B2" w14:textId="77777777"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Dimensionality Reduction and Data Decomposition</w:t>
            </w:r>
          </w:p>
        </w:tc>
        <w:tc>
          <w:tcPr>
            <w:tcW w:w="2605" w:type="dxa"/>
          </w:tcPr>
          <w:p w14:paraId="4A1DE1FF" w14:textId="77777777"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NA</w:t>
            </w:r>
          </w:p>
        </w:tc>
      </w:tr>
      <w:tr w:rsidR="000A1F0D" w:rsidRPr="00031B0F" w14:paraId="7AB6F471" w14:textId="77777777" w:rsidTr="00DD1CFC">
        <w:tc>
          <w:tcPr>
            <w:tcW w:w="1447" w:type="dxa"/>
          </w:tcPr>
          <w:p w14:paraId="30599619" w14:textId="77777777"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Session 14</w:t>
            </w:r>
          </w:p>
        </w:tc>
        <w:tc>
          <w:tcPr>
            <w:tcW w:w="5298" w:type="dxa"/>
          </w:tcPr>
          <w:p w14:paraId="77E00649" w14:textId="483B33E1"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Review</w:t>
            </w:r>
          </w:p>
        </w:tc>
        <w:tc>
          <w:tcPr>
            <w:tcW w:w="2605" w:type="dxa"/>
          </w:tcPr>
          <w:p w14:paraId="685E0A1D" w14:textId="77777777" w:rsidR="000A1F0D" w:rsidRPr="00031B0F" w:rsidRDefault="000A1F0D" w:rsidP="000A1F0D">
            <w:pPr>
              <w:pStyle w:val="NoSpacing"/>
              <w:rPr>
                <w:rFonts w:asciiTheme="minorHAnsi" w:hAnsiTheme="minorHAnsi"/>
                <w:sz w:val="22"/>
                <w:szCs w:val="22"/>
              </w:rPr>
            </w:pPr>
            <w:r w:rsidRPr="00031B0F">
              <w:rPr>
                <w:rFonts w:asciiTheme="minorHAnsi" w:hAnsiTheme="minorHAnsi"/>
                <w:sz w:val="22"/>
                <w:szCs w:val="22"/>
              </w:rPr>
              <w:t>NA</w:t>
            </w:r>
          </w:p>
        </w:tc>
      </w:tr>
    </w:tbl>
    <w:p w14:paraId="32F643D3" w14:textId="77777777" w:rsidR="00FB3D9A" w:rsidRPr="00031B0F" w:rsidRDefault="00FB3D9A" w:rsidP="000A1F0D">
      <w:pPr>
        <w:pStyle w:val="NoSpacing"/>
        <w:rPr>
          <w:rFonts w:asciiTheme="minorHAnsi" w:hAnsiTheme="minorHAnsi"/>
          <w:b/>
          <w:sz w:val="22"/>
          <w:szCs w:val="22"/>
        </w:rPr>
      </w:pPr>
    </w:p>
    <w:sectPr w:rsidR="00FB3D9A" w:rsidRPr="00031B0F" w:rsidSect="0093729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2053E" w14:textId="77777777" w:rsidR="000A4F51" w:rsidRDefault="000A4F51" w:rsidP="008D1CB4">
      <w:pPr>
        <w:spacing w:after="0" w:line="240" w:lineRule="auto"/>
      </w:pPr>
      <w:r>
        <w:separator/>
      </w:r>
    </w:p>
  </w:endnote>
  <w:endnote w:type="continuationSeparator" w:id="0">
    <w:p w14:paraId="5308B60A" w14:textId="77777777" w:rsidR="000A4F51" w:rsidRDefault="000A4F51" w:rsidP="008D1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13DAB" w14:textId="77777777" w:rsidR="000A4F51" w:rsidRDefault="000A4F51" w:rsidP="008D1CB4">
      <w:pPr>
        <w:spacing w:after="0" w:line="240" w:lineRule="auto"/>
      </w:pPr>
      <w:r>
        <w:separator/>
      </w:r>
    </w:p>
  </w:footnote>
  <w:footnote w:type="continuationSeparator" w:id="0">
    <w:p w14:paraId="64CC3F5B" w14:textId="77777777" w:rsidR="000A4F51" w:rsidRDefault="000A4F51" w:rsidP="008D1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64C4F" w14:textId="77777777" w:rsidR="001A7EA1" w:rsidRPr="00023383" w:rsidRDefault="001A7EA1" w:rsidP="008D1CB4">
    <w:pPr>
      <w:pStyle w:val="Small"/>
      <w:rPr>
        <w:sz w:val="28"/>
      </w:rPr>
    </w:pPr>
    <w:r w:rsidRPr="00023383">
      <w:rPr>
        <w:b/>
        <w:noProof/>
        <w:sz w:val="28"/>
      </w:rPr>
      <w:drawing>
        <wp:anchor distT="0" distB="0" distL="114300" distR="114300" simplePos="0" relativeHeight="251659264" behindDoc="0" locked="0" layoutInCell="1" allowOverlap="1" wp14:anchorId="3B945C58" wp14:editId="45A766AC">
          <wp:simplePos x="0" y="0"/>
          <wp:positionH relativeFrom="column">
            <wp:posOffset>4966335</wp:posOffset>
          </wp:positionH>
          <wp:positionV relativeFrom="paragraph">
            <wp:posOffset>193040</wp:posOffset>
          </wp:positionV>
          <wp:extent cx="1014730" cy="450850"/>
          <wp:effectExtent l="19050" t="0" r="0" b="0"/>
          <wp:wrapSquare wrapText="bothSides"/>
          <wp:docPr id="2" name="Picture 1" descr="boston_univ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ton_univ_cmyk"/>
                  <pic:cNvPicPr>
                    <a:picLocks noChangeAspect="1" noChangeArrowheads="1"/>
                  </pic:cNvPicPr>
                </pic:nvPicPr>
                <pic:blipFill>
                  <a:blip r:embed="rId1"/>
                  <a:srcRect/>
                  <a:stretch>
                    <a:fillRect/>
                  </a:stretch>
                </pic:blipFill>
                <pic:spPr bwMode="auto">
                  <a:xfrm>
                    <a:off x="0" y="0"/>
                    <a:ext cx="1014730" cy="450850"/>
                  </a:xfrm>
                  <a:prstGeom prst="rect">
                    <a:avLst/>
                  </a:prstGeom>
                  <a:noFill/>
                  <a:ln w="9525">
                    <a:noFill/>
                    <a:miter lim="800000"/>
                    <a:headEnd/>
                    <a:tailEnd/>
                  </a:ln>
                </pic:spPr>
              </pic:pic>
            </a:graphicData>
          </a:graphic>
        </wp:anchor>
      </w:drawing>
    </w:r>
    <w:r w:rsidRPr="00023383">
      <w:rPr>
        <w:b/>
        <w:sz w:val="28"/>
      </w:rPr>
      <w:t>Boston University</w:t>
    </w:r>
    <w:r w:rsidRPr="00023383">
      <w:rPr>
        <w:sz w:val="28"/>
      </w:rPr>
      <w:t xml:space="preserve"> Metropolitan College</w:t>
    </w:r>
  </w:p>
  <w:p w14:paraId="14FA3563" w14:textId="77777777" w:rsidR="001A7EA1" w:rsidRDefault="001A7EA1" w:rsidP="008D1CB4">
    <w:pPr>
      <w:pStyle w:val="Small"/>
      <w:ind w:right="-540"/>
    </w:pPr>
    <w:r>
      <w:br/>
    </w:r>
  </w:p>
  <w:p w14:paraId="5DDEE3C4" w14:textId="77777777" w:rsidR="001A7EA1" w:rsidRDefault="001A7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8235D"/>
    <w:multiLevelType w:val="hybridMultilevel"/>
    <w:tmpl w:val="8AB269F4"/>
    <w:lvl w:ilvl="0" w:tplc="B8006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B1596"/>
    <w:multiLevelType w:val="hybridMultilevel"/>
    <w:tmpl w:val="F022D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2650035">
    <w:abstractNumId w:val="1"/>
  </w:num>
  <w:num w:numId="2" w16cid:durableId="1227253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87"/>
    <w:rsid w:val="00031B0F"/>
    <w:rsid w:val="000A1F0D"/>
    <w:rsid w:val="000A4F51"/>
    <w:rsid w:val="000D410D"/>
    <w:rsid w:val="000D5DE5"/>
    <w:rsid w:val="001017D3"/>
    <w:rsid w:val="001847AA"/>
    <w:rsid w:val="001A7EA1"/>
    <w:rsid w:val="002079EE"/>
    <w:rsid w:val="0024492D"/>
    <w:rsid w:val="00264C12"/>
    <w:rsid w:val="002713BD"/>
    <w:rsid w:val="00293F8C"/>
    <w:rsid w:val="002A67C3"/>
    <w:rsid w:val="002C047F"/>
    <w:rsid w:val="00387632"/>
    <w:rsid w:val="003C05D8"/>
    <w:rsid w:val="003E0EB7"/>
    <w:rsid w:val="00421C3B"/>
    <w:rsid w:val="00471E96"/>
    <w:rsid w:val="004744D4"/>
    <w:rsid w:val="00506FA0"/>
    <w:rsid w:val="00534992"/>
    <w:rsid w:val="005C15A6"/>
    <w:rsid w:val="005E6366"/>
    <w:rsid w:val="00646214"/>
    <w:rsid w:val="006662F7"/>
    <w:rsid w:val="00702B0D"/>
    <w:rsid w:val="00707256"/>
    <w:rsid w:val="007A398B"/>
    <w:rsid w:val="007F71D8"/>
    <w:rsid w:val="00840ABE"/>
    <w:rsid w:val="00870FC5"/>
    <w:rsid w:val="0088688C"/>
    <w:rsid w:val="008965B3"/>
    <w:rsid w:val="008D1CB4"/>
    <w:rsid w:val="008E57BF"/>
    <w:rsid w:val="008F5082"/>
    <w:rsid w:val="009001C4"/>
    <w:rsid w:val="00937290"/>
    <w:rsid w:val="00952AFD"/>
    <w:rsid w:val="00972062"/>
    <w:rsid w:val="00995F4E"/>
    <w:rsid w:val="009B5C87"/>
    <w:rsid w:val="00A05ACC"/>
    <w:rsid w:val="00A16E8D"/>
    <w:rsid w:val="00A479C2"/>
    <w:rsid w:val="00A710E6"/>
    <w:rsid w:val="00BA0712"/>
    <w:rsid w:val="00BF1CC8"/>
    <w:rsid w:val="00C5497A"/>
    <w:rsid w:val="00C8287C"/>
    <w:rsid w:val="00CD18C1"/>
    <w:rsid w:val="00D13091"/>
    <w:rsid w:val="00D45188"/>
    <w:rsid w:val="00DD7B7D"/>
    <w:rsid w:val="00DE2568"/>
    <w:rsid w:val="00E22C3F"/>
    <w:rsid w:val="00EB4176"/>
    <w:rsid w:val="00EE1787"/>
    <w:rsid w:val="00F23ACB"/>
    <w:rsid w:val="00F420F3"/>
    <w:rsid w:val="00F962C5"/>
    <w:rsid w:val="00FA68A3"/>
    <w:rsid w:val="00FB3D9A"/>
    <w:rsid w:val="00FE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517D"/>
  <w15:docId w15:val="{2550E304-85A2-6948-8AE4-21105E20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CB4"/>
  </w:style>
  <w:style w:type="paragraph" w:styleId="Heading1">
    <w:name w:val="heading 1"/>
    <w:basedOn w:val="Normal"/>
    <w:next w:val="Normal"/>
    <w:link w:val="Heading1Char"/>
    <w:uiPriority w:val="9"/>
    <w:qFormat/>
    <w:rsid w:val="002713BD"/>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semiHidden/>
    <w:unhideWhenUsed/>
    <w:qFormat/>
    <w:rsid w:val="008D1CB4"/>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CB4"/>
  </w:style>
  <w:style w:type="paragraph" w:styleId="Footer">
    <w:name w:val="footer"/>
    <w:basedOn w:val="Normal"/>
    <w:link w:val="FooterChar"/>
    <w:uiPriority w:val="99"/>
    <w:unhideWhenUsed/>
    <w:rsid w:val="008D1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CB4"/>
  </w:style>
  <w:style w:type="paragraph" w:styleId="NoSpacing">
    <w:name w:val="No Spacing"/>
    <w:uiPriority w:val="1"/>
    <w:qFormat/>
    <w:rsid w:val="008D1CB4"/>
    <w:pPr>
      <w:spacing w:after="0" w:line="240" w:lineRule="auto"/>
    </w:pPr>
  </w:style>
  <w:style w:type="paragraph" w:customStyle="1" w:styleId="Small">
    <w:name w:val="Small"/>
    <w:basedOn w:val="Heading2"/>
    <w:rsid w:val="008D1CB4"/>
    <w:pPr>
      <w:keepLines w:val="0"/>
      <w:spacing w:before="240" w:after="60" w:line="240" w:lineRule="auto"/>
    </w:pPr>
    <w:rPr>
      <w:rFonts w:ascii="Arial" w:eastAsia="Times New Roman" w:hAnsi="Arial" w:cs="Times New Roman"/>
      <w:b w:val="0"/>
      <w:bCs w:val="0"/>
      <w:color w:val="auto"/>
      <w:sz w:val="18"/>
      <w:szCs w:val="28"/>
    </w:rPr>
  </w:style>
  <w:style w:type="character" w:customStyle="1" w:styleId="Heading2Char">
    <w:name w:val="Heading 2 Char"/>
    <w:basedOn w:val="DefaultParagraphFont"/>
    <w:link w:val="Heading2"/>
    <w:uiPriority w:val="9"/>
    <w:semiHidden/>
    <w:rsid w:val="008D1CB4"/>
    <w:rPr>
      <w:rFonts w:asciiTheme="majorHAnsi" w:eastAsiaTheme="majorEastAsia" w:hAnsiTheme="majorHAnsi"/>
      <w:b/>
      <w:bCs/>
      <w:color w:val="4F81BD" w:themeColor="accent1"/>
      <w:sz w:val="26"/>
      <w:szCs w:val="26"/>
    </w:rPr>
  </w:style>
  <w:style w:type="character" w:styleId="Hyperlink">
    <w:name w:val="Hyperlink"/>
    <w:basedOn w:val="DefaultParagraphFont"/>
    <w:uiPriority w:val="99"/>
    <w:unhideWhenUsed/>
    <w:rsid w:val="008D1CB4"/>
    <w:rPr>
      <w:color w:val="0000FF" w:themeColor="hyperlink"/>
      <w:u w:val="single"/>
    </w:rPr>
  </w:style>
  <w:style w:type="table" w:styleId="TableGrid">
    <w:name w:val="Table Grid"/>
    <w:basedOn w:val="TableNormal"/>
    <w:uiPriority w:val="59"/>
    <w:rsid w:val="00F962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6662F7"/>
    <w:rPr>
      <w:color w:val="800080" w:themeColor="followedHyperlink"/>
      <w:u w:val="single"/>
    </w:rPr>
  </w:style>
  <w:style w:type="character" w:styleId="UnresolvedMention">
    <w:name w:val="Unresolved Mention"/>
    <w:basedOn w:val="DefaultParagraphFont"/>
    <w:uiPriority w:val="99"/>
    <w:semiHidden/>
    <w:unhideWhenUsed/>
    <w:rsid w:val="00D13091"/>
    <w:rPr>
      <w:color w:val="605E5C"/>
      <w:shd w:val="clear" w:color="auto" w:fill="E1DFDD"/>
    </w:rPr>
  </w:style>
  <w:style w:type="character" w:customStyle="1" w:styleId="Heading1Char">
    <w:name w:val="Heading 1 Char"/>
    <w:basedOn w:val="DefaultParagraphFont"/>
    <w:link w:val="Heading1"/>
    <w:uiPriority w:val="9"/>
    <w:rsid w:val="002713BD"/>
    <w:rPr>
      <w:rFonts w:asciiTheme="majorHAnsi" w:eastAsiaTheme="majorEastAsia" w:hAnsiTheme="majorHAns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723071">
      <w:bodyDiv w:val="1"/>
      <w:marLeft w:val="0"/>
      <w:marRight w:val="0"/>
      <w:marTop w:val="0"/>
      <w:marBottom w:val="0"/>
      <w:divBdr>
        <w:top w:val="none" w:sz="0" w:space="0" w:color="auto"/>
        <w:left w:val="none" w:sz="0" w:space="0" w:color="auto"/>
        <w:bottom w:val="none" w:sz="0" w:space="0" w:color="auto"/>
        <w:right w:val="none" w:sz="0" w:space="0" w:color="auto"/>
      </w:divBdr>
      <w:divsChild>
        <w:div w:id="1635941935">
          <w:marLeft w:val="0"/>
          <w:marRight w:val="0"/>
          <w:marTop w:val="0"/>
          <w:marBottom w:val="0"/>
          <w:divBdr>
            <w:top w:val="none" w:sz="0" w:space="0" w:color="auto"/>
            <w:left w:val="none" w:sz="0" w:space="0" w:color="auto"/>
            <w:bottom w:val="none" w:sz="0" w:space="0" w:color="auto"/>
            <w:right w:val="none" w:sz="0" w:space="0" w:color="auto"/>
          </w:divBdr>
          <w:divsChild>
            <w:div w:id="1536700785">
              <w:marLeft w:val="0"/>
              <w:marRight w:val="0"/>
              <w:marTop w:val="0"/>
              <w:marBottom w:val="0"/>
              <w:divBdr>
                <w:top w:val="none" w:sz="0" w:space="0" w:color="auto"/>
                <w:left w:val="none" w:sz="0" w:space="0" w:color="auto"/>
                <w:bottom w:val="none" w:sz="0" w:space="0" w:color="auto"/>
                <w:right w:val="none" w:sz="0" w:space="0" w:color="auto"/>
              </w:divBdr>
            </w:div>
          </w:divsChild>
        </w:div>
        <w:div w:id="2059157409">
          <w:marLeft w:val="0"/>
          <w:marRight w:val="0"/>
          <w:marTop w:val="150"/>
          <w:marBottom w:val="0"/>
          <w:divBdr>
            <w:top w:val="none" w:sz="0" w:space="0" w:color="auto"/>
            <w:left w:val="none" w:sz="0" w:space="0" w:color="auto"/>
            <w:bottom w:val="none" w:sz="0" w:space="0" w:color="auto"/>
            <w:right w:val="none" w:sz="0" w:space="0" w:color="auto"/>
          </w:divBdr>
        </w:div>
      </w:divsChild>
    </w:div>
    <w:div w:id="1202664828">
      <w:bodyDiv w:val="1"/>
      <w:marLeft w:val="0"/>
      <w:marRight w:val="0"/>
      <w:marTop w:val="0"/>
      <w:marBottom w:val="0"/>
      <w:divBdr>
        <w:top w:val="none" w:sz="0" w:space="0" w:color="auto"/>
        <w:left w:val="none" w:sz="0" w:space="0" w:color="auto"/>
        <w:bottom w:val="none" w:sz="0" w:space="0" w:color="auto"/>
        <w:right w:val="none" w:sz="0" w:space="0" w:color="auto"/>
      </w:divBdr>
    </w:div>
    <w:div w:id="1313635837">
      <w:bodyDiv w:val="1"/>
      <w:marLeft w:val="0"/>
      <w:marRight w:val="0"/>
      <w:marTop w:val="0"/>
      <w:marBottom w:val="0"/>
      <w:divBdr>
        <w:top w:val="none" w:sz="0" w:space="0" w:color="auto"/>
        <w:left w:val="none" w:sz="0" w:space="0" w:color="auto"/>
        <w:bottom w:val="none" w:sz="0" w:space="0" w:color="auto"/>
        <w:right w:val="none" w:sz="0" w:space="0" w:color="auto"/>
      </w:divBdr>
      <w:divsChild>
        <w:div w:id="579565695">
          <w:marLeft w:val="0"/>
          <w:marRight w:val="0"/>
          <w:marTop w:val="0"/>
          <w:marBottom w:val="60"/>
          <w:divBdr>
            <w:top w:val="none" w:sz="0" w:space="0" w:color="auto"/>
            <w:left w:val="none" w:sz="0" w:space="0" w:color="auto"/>
            <w:bottom w:val="none" w:sz="0" w:space="0" w:color="auto"/>
            <w:right w:val="none" w:sz="0" w:space="0" w:color="auto"/>
          </w:divBdr>
          <w:divsChild>
            <w:div w:id="424765121">
              <w:marLeft w:val="0"/>
              <w:marRight w:val="0"/>
              <w:marTop w:val="0"/>
              <w:marBottom w:val="0"/>
              <w:divBdr>
                <w:top w:val="none" w:sz="0" w:space="0" w:color="auto"/>
                <w:left w:val="none" w:sz="0" w:space="0" w:color="auto"/>
                <w:bottom w:val="none" w:sz="0" w:space="0" w:color="auto"/>
                <w:right w:val="none" w:sz="0" w:space="0" w:color="auto"/>
              </w:divBdr>
              <w:divsChild>
                <w:div w:id="6869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9129">
          <w:marLeft w:val="0"/>
          <w:marRight w:val="0"/>
          <w:marTop w:val="0"/>
          <w:marBottom w:val="0"/>
          <w:divBdr>
            <w:top w:val="none" w:sz="0" w:space="0" w:color="auto"/>
            <w:left w:val="none" w:sz="0" w:space="0" w:color="auto"/>
            <w:bottom w:val="none" w:sz="0" w:space="0" w:color="auto"/>
            <w:right w:val="none" w:sz="0" w:space="0" w:color="auto"/>
          </w:divBdr>
          <w:divsChild>
            <w:div w:id="2025133822">
              <w:marLeft w:val="0"/>
              <w:marRight w:val="0"/>
              <w:marTop w:val="0"/>
              <w:marBottom w:val="0"/>
              <w:divBdr>
                <w:top w:val="none" w:sz="0" w:space="0" w:color="auto"/>
                <w:left w:val="none" w:sz="0" w:space="0" w:color="auto"/>
                <w:bottom w:val="none" w:sz="0" w:space="0" w:color="auto"/>
                <w:right w:val="none" w:sz="0" w:space="0" w:color="auto"/>
              </w:divBdr>
              <w:divsChild>
                <w:div w:id="1639145333">
                  <w:marLeft w:val="0"/>
                  <w:marRight w:val="0"/>
                  <w:marTop w:val="0"/>
                  <w:marBottom w:val="0"/>
                  <w:divBdr>
                    <w:top w:val="none" w:sz="0" w:space="0" w:color="auto"/>
                    <w:left w:val="none" w:sz="0" w:space="0" w:color="auto"/>
                    <w:bottom w:val="none" w:sz="0" w:space="0" w:color="auto"/>
                    <w:right w:val="none" w:sz="0" w:space="0" w:color="auto"/>
                  </w:divBdr>
                  <w:divsChild>
                    <w:div w:id="1967351521">
                      <w:marLeft w:val="0"/>
                      <w:marRight w:val="0"/>
                      <w:marTop w:val="0"/>
                      <w:marBottom w:val="0"/>
                      <w:divBdr>
                        <w:top w:val="none" w:sz="0" w:space="0" w:color="auto"/>
                        <w:left w:val="none" w:sz="0" w:space="0" w:color="auto"/>
                        <w:bottom w:val="none" w:sz="0" w:space="0" w:color="auto"/>
                        <w:right w:val="none" w:sz="0" w:space="0" w:color="auto"/>
                      </w:divBdr>
                      <w:divsChild>
                        <w:div w:id="13736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6065">
                  <w:marLeft w:val="0"/>
                  <w:marRight w:val="0"/>
                  <w:marTop w:val="0"/>
                  <w:marBottom w:val="0"/>
                  <w:divBdr>
                    <w:top w:val="none" w:sz="0" w:space="0" w:color="auto"/>
                    <w:left w:val="none" w:sz="0" w:space="0" w:color="auto"/>
                    <w:bottom w:val="none" w:sz="0" w:space="0" w:color="auto"/>
                    <w:right w:val="none" w:sz="0" w:space="0" w:color="auto"/>
                  </w:divBdr>
                  <w:divsChild>
                    <w:div w:id="549919690">
                      <w:marLeft w:val="0"/>
                      <w:marRight w:val="0"/>
                      <w:marTop w:val="0"/>
                      <w:marBottom w:val="0"/>
                      <w:divBdr>
                        <w:top w:val="none" w:sz="0" w:space="0" w:color="auto"/>
                        <w:left w:val="none" w:sz="0" w:space="0" w:color="auto"/>
                        <w:bottom w:val="none" w:sz="0" w:space="0" w:color="auto"/>
                        <w:right w:val="none" w:sz="0" w:space="0" w:color="auto"/>
                      </w:divBdr>
                    </w:div>
                  </w:divsChild>
                </w:div>
                <w:div w:id="358774250">
                  <w:marLeft w:val="0"/>
                  <w:marRight w:val="0"/>
                  <w:marTop w:val="0"/>
                  <w:marBottom w:val="0"/>
                  <w:divBdr>
                    <w:top w:val="none" w:sz="0" w:space="0" w:color="auto"/>
                    <w:left w:val="none" w:sz="0" w:space="0" w:color="auto"/>
                    <w:bottom w:val="none" w:sz="0" w:space="0" w:color="auto"/>
                    <w:right w:val="none" w:sz="0" w:space="0" w:color="auto"/>
                  </w:divBdr>
                  <w:divsChild>
                    <w:div w:id="294220582">
                      <w:marLeft w:val="0"/>
                      <w:marRight w:val="0"/>
                      <w:marTop w:val="0"/>
                      <w:marBottom w:val="0"/>
                      <w:divBdr>
                        <w:top w:val="none" w:sz="0" w:space="0" w:color="auto"/>
                        <w:left w:val="none" w:sz="0" w:space="0" w:color="auto"/>
                        <w:bottom w:val="none" w:sz="0" w:space="0" w:color="auto"/>
                        <w:right w:val="none" w:sz="0" w:space="0" w:color="auto"/>
                      </w:divBdr>
                    </w:div>
                  </w:divsChild>
                </w:div>
                <w:div w:id="425225735">
                  <w:marLeft w:val="0"/>
                  <w:marRight w:val="0"/>
                  <w:marTop w:val="0"/>
                  <w:marBottom w:val="0"/>
                  <w:divBdr>
                    <w:top w:val="none" w:sz="0" w:space="0" w:color="auto"/>
                    <w:left w:val="none" w:sz="0" w:space="0" w:color="auto"/>
                    <w:bottom w:val="none" w:sz="0" w:space="0" w:color="auto"/>
                    <w:right w:val="none" w:sz="0" w:space="0" w:color="auto"/>
                  </w:divBdr>
                  <w:divsChild>
                    <w:div w:id="779953105">
                      <w:marLeft w:val="0"/>
                      <w:marRight w:val="0"/>
                      <w:marTop w:val="0"/>
                      <w:marBottom w:val="0"/>
                      <w:divBdr>
                        <w:top w:val="none" w:sz="0" w:space="0" w:color="auto"/>
                        <w:left w:val="none" w:sz="0" w:space="0" w:color="auto"/>
                        <w:bottom w:val="none" w:sz="0" w:space="0" w:color="auto"/>
                        <w:right w:val="none" w:sz="0" w:space="0" w:color="auto"/>
                      </w:divBdr>
                    </w:div>
                  </w:divsChild>
                </w:div>
                <w:div w:id="9900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0730">
      <w:bodyDiv w:val="1"/>
      <w:marLeft w:val="0"/>
      <w:marRight w:val="0"/>
      <w:marTop w:val="0"/>
      <w:marBottom w:val="0"/>
      <w:divBdr>
        <w:top w:val="none" w:sz="0" w:space="0" w:color="auto"/>
        <w:left w:val="none" w:sz="0" w:space="0" w:color="auto"/>
        <w:bottom w:val="none" w:sz="0" w:space="0" w:color="auto"/>
        <w:right w:val="none" w:sz="0" w:space="0" w:color="auto"/>
      </w:divBdr>
      <w:divsChild>
        <w:div w:id="302272924">
          <w:marLeft w:val="0"/>
          <w:marRight w:val="0"/>
          <w:marTop w:val="0"/>
          <w:marBottom w:val="0"/>
          <w:divBdr>
            <w:top w:val="none" w:sz="0" w:space="0" w:color="auto"/>
            <w:left w:val="none" w:sz="0" w:space="0" w:color="auto"/>
            <w:bottom w:val="none" w:sz="0" w:space="0" w:color="auto"/>
            <w:right w:val="none" w:sz="0" w:space="0" w:color="auto"/>
          </w:divBdr>
          <w:divsChild>
            <w:div w:id="1119957214">
              <w:marLeft w:val="0"/>
              <w:marRight w:val="0"/>
              <w:marTop w:val="0"/>
              <w:marBottom w:val="0"/>
              <w:divBdr>
                <w:top w:val="none" w:sz="0" w:space="0" w:color="auto"/>
                <w:left w:val="none" w:sz="0" w:space="0" w:color="auto"/>
                <w:bottom w:val="none" w:sz="0" w:space="0" w:color="auto"/>
                <w:right w:val="none" w:sz="0" w:space="0" w:color="auto"/>
              </w:divBdr>
            </w:div>
            <w:div w:id="1130826286">
              <w:marLeft w:val="0"/>
              <w:marRight w:val="0"/>
              <w:marTop w:val="0"/>
              <w:marBottom w:val="0"/>
              <w:divBdr>
                <w:top w:val="none" w:sz="0" w:space="0" w:color="auto"/>
                <w:left w:val="none" w:sz="0" w:space="0" w:color="auto"/>
                <w:bottom w:val="none" w:sz="0" w:space="0" w:color="auto"/>
                <w:right w:val="none" w:sz="0" w:space="0" w:color="auto"/>
              </w:divBdr>
            </w:div>
          </w:divsChild>
        </w:div>
        <w:div w:id="199205546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rnesandnoble.com/w/introduction-to-machine-learning-with-python-andreas-c-m-ller/114020354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rnesandnoble.com/w/web-scraping-with-python-ryan-mitchell/11263203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u.edu/academics/policies/academic-conduct-code/" TargetMode="External"/><Relationship Id="rId4" Type="http://schemas.openxmlformats.org/officeDocument/2006/relationships/webSettings" Target="webSettings.xml"/><Relationship Id="rId9" Type="http://schemas.openxmlformats.org/officeDocument/2006/relationships/hyperlink" Target="https://learn.bu.edu/ultra/courses/_105804_1/cl/out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ighaed/Downloads/Metropolitan-College-Syllabus-68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Metropolitan-College-Syllabus-688.dotx</Template>
  <TotalTime>4</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BU</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Leila Ghaedi</cp:lastModifiedBy>
  <cp:revision>3</cp:revision>
  <cp:lastPrinted>2024-01-24T14:15:00Z</cp:lastPrinted>
  <dcterms:created xsi:type="dcterms:W3CDTF">2024-08-15T16:05:00Z</dcterms:created>
  <dcterms:modified xsi:type="dcterms:W3CDTF">2024-08-15T16:12:00Z</dcterms:modified>
</cp:coreProperties>
</file>