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6F" w:rsidRPr="007A3433" w:rsidRDefault="007A3433" w:rsidP="007A3433">
      <w:pPr>
        <w:jc w:val="center"/>
        <w:rPr>
          <w:b/>
          <w:i/>
        </w:rPr>
      </w:pPr>
      <w:r w:rsidRPr="007A3433">
        <w:rPr>
          <w:b/>
          <w:i/>
        </w:rPr>
        <w:t xml:space="preserve">Perry Gandhi </w:t>
      </w:r>
      <w:proofErr w:type="spellStart"/>
      <w:r w:rsidRPr="007A3433">
        <w:rPr>
          <w:b/>
          <w:i/>
        </w:rPr>
        <w:t>Mehrling</w:t>
      </w:r>
      <w:proofErr w:type="spellEnd"/>
    </w:p>
    <w:p w:rsidR="007A3433" w:rsidRPr="007A3433" w:rsidRDefault="007A3433" w:rsidP="0020481C">
      <w:pPr>
        <w:spacing w:line="240" w:lineRule="auto"/>
        <w:contextualSpacing/>
        <w:rPr>
          <w:b/>
        </w:rPr>
      </w:pPr>
      <w:r w:rsidRPr="007A3433">
        <w:rPr>
          <w:b/>
        </w:rPr>
        <w:t>Primary Appointments</w:t>
      </w:r>
    </w:p>
    <w:p w:rsidR="0020481C" w:rsidRDefault="0020481C" w:rsidP="0020481C">
      <w:pPr>
        <w:spacing w:line="240" w:lineRule="auto"/>
        <w:ind w:left="1440" w:hanging="1440"/>
        <w:contextualSpacing/>
      </w:pPr>
    </w:p>
    <w:p w:rsidR="0020481C" w:rsidRDefault="007A3433" w:rsidP="0020481C">
      <w:pPr>
        <w:spacing w:line="240" w:lineRule="auto"/>
        <w:ind w:left="1440" w:hanging="1440"/>
        <w:contextualSpacing/>
      </w:pPr>
      <w:r>
        <w:t>2018-</w:t>
      </w:r>
      <w:r>
        <w:tab/>
      </w:r>
      <w:r w:rsidR="00EF1287">
        <w:t xml:space="preserve">Professor of International Political Economy, </w:t>
      </w:r>
      <w:r>
        <w:t>Pardee School of G</w:t>
      </w:r>
      <w:r w:rsidR="0020481C">
        <w:t>lobal Studies, Boston University</w:t>
      </w:r>
    </w:p>
    <w:p w:rsidR="007A3433" w:rsidRDefault="007A3433" w:rsidP="0020481C">
      <w:pPr>
        <w:spacing w:line="240" w:lineRule="auto"/>
        <w:ind w:left="1440" w:hanging="1440"/>
        <w:contextualSpacing/>
      </w:pPr>
      <w:r>
        <w:t>1987-2017</w:t>
      </w:r>
      <w:r>
        <w:tab/>
      </w:r>
      <w:r w:rsidR="00EF1287">
        <w:t xml:space="preserve">Professor of Economics, </w:t>
      </w:r>
      <w:r>
        <w:t xml:space="preserve">Barnard College, Columbia University.  </w:t>
      </w:r>
      <w:r w:rsidR="00EF1287">
        <w:t>(</w:t>
      </w:r>
      <w:r>
        <w:t>Assistant Professor</w:t>
      </w:r>
      <w:r w:rsidR="00DC6A63">
        <w:t xml:space="preserve"> 1987-1996</w:t>
      </w:r>
      <w:r w:rsidR="00EF1287">
        <w:t xml:space="preserve">; </w:t>
      </w:r>
      <w:r>
        <w:t>Associate Professor,</w:t>
      </w:r>
      <w:r w:rsidR="00DC6A63">
        <w:t xml:space="preserve"> 1996-2001;</w:t>
      </w:r>
      <w:r>
        <w:t xml:space="preserve"> Chair</w:t>
      </w:r>
      <w:r w:rsidR="00EF1287">
        <w:t>, Economics Department</w:t>
      </w:r>
      <w:r w:rsidR="00DC6A63">
        <w:t>, 1998-2001</w:t>
      </w:r>
      <w:r w:rsidR="005B0A1A">
        <w:t>)</w:t>
      </w:r>
    </w:p>
    <w:p w:rsidR="007A3433" w:rsidRPr="007A3433" w:rsidRDefault="007A3433" w:rsidP="0020481C">
      <w:pPr>
        <w:spacing w:line="240" w:lineRule="auto"/>
        <w:contextualSpacing/>
        <w:rPr>
          <w:b/>
        </w:rPr>
      </w:pPr>
      <w:r w:rsidRPr="007A3433">
        <w:rPr>
          <w:b/>
        </w:rPr>
        <w:t>Education</w:t>
      </w:r>
    </w:p>
    <w:p w:rsidR="0020481C" w:rsidRDefault="0020481C" w:rsidP="0020481C">
      <w:pPr>
        <w:spacing w:line="240" w:lineRule="auto"/>
        <w:contextualSpacing/>
      </w:pPr>
    </w:p>
    <w:p w:rsidR="007A3433" w:rsidRDefault="007A3433" w:rsidP="0020481C">
      <w:pPr>
        <w:spacing w:line="240" w:lineRule="auto"/>
        <w:contextualSpacing/>
      </w:pPr>
      <w:r>
        <w:t>PhD</w:t>
      </w:r>
      <w:r>
        <w:tab/>
      </w:r>
      <w:r>
        <w:tab/>
        <w:t>Economics, Harvard University</w:t>
      </w:r>
      <w:r w:rsidR="00EF1287">
        <w:t>, 1988</w:t>
      </w:r>
    </w:p>
    <w:p w:rsidR="007A3433" w:rsidRDefault="007A3433" w:rsidP="0020481C">
      <w:pPr>
        <w:spacing w:line="240" w:lineRule="auto"/>
        <w:contextualSpacing/>
      </w:pPr>
      <w:r>
        <w:t>MSc</w:t>
      </w:r>
      <w:r>
        <w:tab/>
      </w:r>
      <w:r>
        <w:tab/>
        <w:t>Econometrics and Mathematical Economics, London School of Economics</w:t>
      </w:r>
      <w:r w:rsidR="00EF1287">
        <w:t>, 1983</w:t>
      </w:r>
    </w:p>
    <w:p w:rsidR="007A3433" w:rsidRDefault="007A3433" w:rsidP="0020481C">
      <w:pPr>
        <w:spacing w:line="240" w:lineRule="auto"/>
        <w:contextualSpacing/>
      </w:pPr>
      <w:r>
        <w:t>BA</w:t>
      </w:r>
      <w:r>
        <w:tab/>
      </w:r>
      <w:r>
        <w:tab/>
        <w:t>Social Studies, Harvard University</w:t>
      </w:r>
      <w:r w:rsidR="00EF1287">
        <w:t>, 1981</w:t>
      </w:r>
    </w:p>
    <w:p w:rsidR="0020481C" w:rsidRDefault="0020481C" w:rsidP="0020481C">
      <w:pPr>
        <w:spacing w:line="240" w:lineRule="auto"/>
        <w:contextualSpacing/>
        <w:rPr>
          <w:b/>
        </w:rPr>
      </w:pPr>
    </w:p>
    <w:p w:rsidR="007A3433" w:rsidRPr="00EF1287" w:rsidRDefault="007A3433" w:rsidP="0020481C">
      <w:pPr>
        <w:spacing w:line="240" w:lineRule="auto"/>
        <w:contextualSpacing/>
        <w:rPr>
          <w:b/>
        </w:rPr>
      </w:pPr>
      <w:r w:rsidRPr="00EF1287">
        <w:rPr>
          <w:b/>
        </w:rPr>
        <w:t>Selected Publications</w:t>
      </w:r>
    </w:p>
    <w:p w:rsidR="0020481C" w:rsidRDefault="0020481C" w:rsidP="0020481C">
      <w:pPr>
        <w:spacing w:after="0" w:line="240" w:lineRule="auto"/>
        <w:ind w:right="144"/>
        <w:contextualSpacing/>
      </w:pPr>
    </w:p>
    <w:p w:rsidR="0020481C" w:rsidRDefault="00EF1287" w:rsidP="0020481C">
      <w:pPr>
        <w:spacing w:after="0" w:line="240" w:lineRule="auto"/>
        <w:ind w:right="14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F1287">
        <w:t xml:space="preserve">2022 </w:t>
      </w:r>
      <w:r w:rsidRPr="00EF1287">
        <w:tab/>
      </w:r>
      <w:r w:rsidRPr="00EF1287">
        <w:tab/>
      </w:r>
      <w:r>
        <w:rPr>
          <w:u w:val="single"/>
        </w:rPr>
        <w:t>Mon</w:t>
      </w:r>
      <w:r w:rsidR="007A3433" w:rsidRPr="00EF1287">
        <w:rPr>
          <w:u w:val="single"/>
        </w:rPr>
        <w:t xml:space="preserve">ey and Empire:  Charles P. </w:t>
      </w:r>
      <w:proofErr w:type="spellStart"/>
      <w:r w:rsidR="007A3433" w:rsidRPr="00EF1287">
        <w:rPr>
          <w:u w:val="single"/>
        </w:rPr>
        <w:t>Kindleberger</w:t>
      </w:r>
      <w:proofErr w:type="spellEnd"/>
      <w:r w:rsidR="007A3433" w:rsidRPr="00EF1287">
        <w:rPr>
          <w:u w:val="single"/>
        </w:rPr>
        <w:t xml:space="preserve"> and the Dollar System</w:t>
      </w:r>
      <w:r>
        <w:t xml:space="preserve"> (Cambridge</w:t>
      </w:r>
      <w:r w:rsidR="007A3433">
        <w:t>)</w:t>
      </w:r>
    </w:p>
    <w:p w:rsidR="0020481C" w:rsidRDefault="0020481C" w:rsidP="0020481C">
      <w:pPr>
        <w:spacing w:after="0" w:line="240" w:lineRule="auto"/>
        <w:ind w:left="1440" w:right="144" w:hanging="1440"/>
        <w:contextualSpacing/>
        <w:rPr>
          <w:rFonts w:eastAsia="Times New Roman" w:cstheme="minorHAnsi"/>
        </w:rPr>
      </w:pPr>
      <w:proofErr w:type="gramStart"/>
      <w:r w:rsidRPr="0020481C">
        <w:rPr>
          <w:rFonts w:eastAsia="Times New Roman" w:cstheme="minorHAnsi"/>
          <w:spacing w:val="-1"/>
        </w:rPr>
        <w:t>2011</w:t>
      </w:r>
      <w:proofErr w:type="gramEnd"/>
      <w:r w:rsidRPr="0020481C">
        <w:rPr>
          <w:rFonts w:eastAsia="Times New Roman" w:cstheme="minorHAnsi"/>
          <w:spacing w:val="-1"/>
        </w:rPr>
        <w:tab/>
        <w:t>“</w:t>
      </w:r>
      <w:r>
        <w:rPr>
          <w:rFonts w:eastAsia="Times New Roman" w:cstheme="minorHAnsi"/>
          <w:spacing w:val="-1"/>
        </w:rPr>
        <w:t xml:space="preserve">The </w:t>
      </w:r>
      <w:r w:rsidRPr="0020481C">
        <w:rPr>
          <w:rFonts w:eastAsia="Times New Roman" w:cstheme="minorHAnsi"/>
        </w:rPr>
        <w:t>Mo</w:t>
      </w:r>
      <w:r w:rsidRPr="0020481C">
        <w:rPr>
          <w:rFonts w:eastAsia="Times New Roman" w:cstheme="minorHAnsi"/>
          <w:spacing w:val="2"/>
        </w:rPr>
        <w:t>n</w:t>
      </w:r>
      <w:r w:rsidRPr="0020481C">
        <w:rPr>
          <w:rFonts w:eastAsia="Times New Roman" w:cstheme="minorHAnsi"/>
          <w:spacing w:val="-1"/>
        </w:rPr>
        <w:t>e</w:t>
      </w:r>
      <w:r w:rsidRPr="0020481C">
        <w:rPr>
          <w:rFonts w:eastAsia="Times New Roman" w:cstheme="minorHAnsi"/>
        </w:rPr>
        <w:t>t</w:t>
      </w:r>
      <w:r w:rsidRPr="0020481C">
        <w:rPr>
          <w:rFonts w:eastAsia="Times New Roman" w:cstheme="minorHAnsi"/>
          <w:spacing w:val="-1"/>
        </w:rPr>
        <w:t>a</w:t>
      </w:r>
      <w:r w:rsidRPr="0020481C">
        <w:rPr>
          <w:rFonts w:eastAsia="Times New Roman" w:cstheme="minorHAnsi"/>
          <w:spacing w:val="4"/>
        </w:rPr>
        <w:t>r</w:t>
      </w:r>
      <w:r w:rsidRPr="0020481C">
        <w:rPr>
          <w:rFonts w:eastAsia="Times New Roman" w:cstheme="minorHAnsi"/>
        </w:rPr>
        <w:t>y</w:t>
      </w:r>
      <w:r w:rsidRPr="0020481C">
        <w:rPr>
          <w:rFonts w:eastAsia="Times New Roman" w:cstheme="minorHAnsi"/>
          <w:spacing w:val="-5"/>
        </w:rPr>
        <w:t xml:space="preserve"> </w:t>
      </w:r>
      <w:r w:rsidRPr="0020481C">
        <w:rPr>
          <w:rFonts w:eastAsia="Times New Roman" w:cstheme="minorHAnsi"/>
          <w:spacing w:val="2"/>
        </w:rPr>
        <w:t>E</w:t>
      </w:r>
      <w:r w:rsidRPr="0020481C">
        <w:rPr>
          <w:rFonts w:eastAsia="Times New Roman" w:cstheme="minorHAnsi"/>
          <w:spacing w:val="-1"/>
        </w:rPr>
        <w:t>c</w:t>
      </w:r>
      <w:r w:rsidRPr="0020481C">
        <w:rPr>
          <w:rFonts w:eastAsia="Times New Roman" w:cstheme="minorHAnsi"/>
        </w:rPr>
        <w:t>onomi</w:t>
      </w:r>
      <w:r w:rsidRPr="0020481C">
        <w:rPr>
          <w:rFonts w:eastAsia="Times New Roman" w:cstheme="minorHAnsi"/>
          <w:spacing w:val="-1"/>
        </w:rPr>
        <w:t>c</w:t>
      </w:r>
      <w:r w:rsidRPr="0020481C">
        <w:rPr>
          <w:rFonts w:eastAsia="Times New Roman" w:cstheme="minorHAnsi"/>
        </w:rPr>
        <w:t>s of</w:t>
      </w:r>
      <w:r w:rsidRPr="0020481C">
        <w:rPr>
          <w:rFonts w:eastAsia="Times New Roman" w:cstheme="minorHAnsi"/>
          <w:spacing w:val="-1"/>
        </w:rPr>
        <w:t xml:space="preserve"> </w:t>
      </w:r>
      <w:r w:rsidRPr="0020481C">
        <w:rPr>
          <w:rFonts w:eastAsia="Times New Roman" w:cstheme="minorHAnsi"/>
          <w:spacing w:val="1"/>
        </w:rPr>
        <w:t>B</w:t>
      </w:r>
      <w:r w:rsidRPr="0020481C">
        <w:rPr>
          <w:rFonts w:eastAsia="Times New Roman" w:cstheme="minorHAnsi"/>
          <w:spacing w:val="-1"/>
        </w:rPr>
        <w:t>e</w:t>
      </w:r>
      <w:r w:rsidRPr="0020481C">
        <w:rPr>
          <w:rFonts w:eastAsia="Times New Roman" w:cstheme="minorHAnsi"/>
        </w:rPr>
        <w:t>nj</w:t>
      </w:r>
      <w:r w:rsidRPr="0020481C">
        <w:rPr>
          <w:rFonts w:eastAsia="Times New Roman" w:cstheme="minorHAnsi"/>
          <w:spacing w:val="-1"/>
        </w:rPr>
        <w:t>a</w:t>
      </w:r>
      <w:r w:rsidRPr="0020481C">
        <w:rPr>
          <w:rFonts w:eastAsia="Times New Roman" w:cstheme="minorHAnsi"/>
        </w:rPr>
        <w:t>min G</w:t>
      </w:r>
      <w:r w:rsidRPr="0020481C">
        <w:rPr>
          <w:rFonts w:eastAsia="Times New Roman" w:cstheme="minorHAnsi"/>
          <w:spacing w:val="-1"/>
        </w:rPr>
        <w:t>ra</w:t>
      </w:r>
      <w:r w:rsidRPr="0020481C">
        <w:rPr>
          <w:rFonts w:eastAsia="Times New Roman" w:cstheme="minorHAnsi"/>
          <w:spacing w:val="2"/>
        </w:rPr>
        <w:t>h</w:t>
      </w:r>
      <w:r w:rsidRPr="0020481C">
        <w:rPr>
          <w:rFonts w:eastAsia="Times New Roman" w:cstheme="minorHAnsi"/>
          <w:spacing w:val="-1"/>
        </w:rPr>
        <w:t>a</w:t>
      </w:r>
      <w:r w:rsidRPr="0020481C">
        <w:rPr>
          <w:rFonts w:eastAsia="Times New Roman" w:cstheme="minorHAnsi"/>
        </w:rPr>
        <w:t>m:  a</w:t>
      </w:r>
      <w:r w:rsidRPr="0020481C">
        <w:rPr>
          <w:rFonts w:eastAsia="Times New Roman" w:cstheme="minorHAnsi"/>
          <w:spacing w:val="-1"/>
        </w:rPr>
        <w:t xml:space="preserve"> </w:t>
      </w:r>
      <w:r w:rsidRPr="0020481C">
        <w:rPr>
          <w:rFonts w:eastAsia="Times New Roman" w:cstheme="minorHAnsi"/>
        </w:rPr>
        <w:t>b</w:t>
      </w:r>
      <w:r w:rsidRPr="0020481C">
        <w:rPr>
          <w:rFonts w:eastAsia="Times New Roman" w:cstheme="minorHAnsi"/>
          <w:spacing w:val="-1"/>
        </w:rPr>
        <w:t>r</w:t>
      </w:r>
      <w:r w:rsidRPr="0020481C">
        <w:rPr>
          <w:rFonts w:eastAsia="Times New Roman" w:cstheme="minorHAnsi"/>
        </w:rPr>
        <w:t>idge</w:t>
      </w:r>
      <w:r w:rsidRPr="0020481C">
        <w:rPr>
          <w:rFonts w:eastAsia="Times New Roman" w:cstheme="minorHAnsi"/>
          <w:spacing w:val="-1"/>
        </w:rPr>
        <w:t xml:space="preserve"> </w:t>
      </w:r>
      <w:r w:rsidRPr="0020481C">
        <w:rPr>
          <w:rFonts w:eastAsia="Times New Roman" w:cstheme="minorHAnsi"/>
        </w:rPr>
        <w:t>b</w:t>
      </w:r>
      <w:r w:rsidRPr="0020481C">
        <w:rPr>
          <w:rFonts w:eastAsia="Times New Roman" w:cstheme="minorHAnsi"/>
          <w:spacing w:val="-1"/>
        </w:rPr>
        <w:t>e</w:t>
      </w:r>
      <w:r w:rsidRPr="0020481C">
        <w:rPr>
          <w:rFonts w:eastAsia="Times New Roman" w:cstheme="minorHAnsi"/>
        </w:rPr>
        <w:t>t</w:t>
      </w:r>
      <w:r w:rsidRPr="0020481C">
        <w:rPr>
          <w:rFonts w:eastAsia="Times New Roman" w:cstheme="minorHAnsi"/>
          <w:spacing w:val="2"/>
        </w:rPr>
        <w:t>w</w:t>
      </w:r>
      <w:r w:rsidRPr="0020481C">
        <w:rPr>
          <w:rFonts w:eastAsia="Times New Roman" w:cstheme="minorHAnsi"/>
          <w:spacing w:val="-1"/>
        </w:rPr>
        <w:t>ee</w:t>
      </w:r>
      <w:r w:rsidRPr="0020481C">
        <w:rPr>
          <w:rFonts w:eastAsia="Times New Roman" w:cstheme="minorHAnsi"/>
        </w:rPr>
        <w:t>n</w:t>
      </w:r>
      <w:r w:rsidRPr="0020481C">
        <w:rPr>
          <w:rFonts w:eastAsia="Times New Roman" w:cstheme="minorHAnsi"/>
          <w:spacing w:val="2"/>
        </w:rPr>
        <w:t xml:space="preserve"> </w:t>
      </w:r>
      <w:r w:rsidRPr="0020481C">
        <w:rPr>
          <w:rFonts w:eastAsia="Times New Roman" w:cstheme="minorHAnsi"/>
          <w:spacing w:val="-2"/>
        </w:rPr>
        <w:t>g</w:t>
      </w:r>
      <w:r w:rsidRPr="0020481C">
        <w:rPr>
          <w:rFonts w:eastAsia="Times New Roman" w:cstheme="minorHAnsi"/>
        </w:rPr>
        <w:t>oods</w:t>
      </w:r>
      <w:r w:rsidRPr="0020481C">
        <w:rPr>
          <w:rFonts w:eastAsia="Times New Roman" w:cstheme="minorHAnsi"/>
          <w:spacing w:val="3"/>
        </w:rPr>
        <w:t xml:space="preserve"> </w:t>
      </w:r>
      <w:r w:rsidRPr="0020481C">
        <w:rPr>
          <w:rFonts w:eastAsia="Times New Roman" w:cstheme="minorHAnsi"/>
          <w:spacing w:val="-1"/>
        </w:rPr>
        <w:t>a</w:t>
      </w:r>
      <w:r w:rsidRPr="0020481C">
        <w:rPr>
          <w:rFonts w:eastAsia="Times New Roman" w:cstheme="minorHAnsi"/>
        </w:rPr>
        <w:t>nd mon</w:t>
      </w:r>
      <w:r w:rsidRPr="0020481C">
        <w:rPr>
          <w:rFonts w:eastAsia="Times New Roman" w:cstheme="minorHAnsi"/>
          <w:spacing w:val="4"/>
        </w:rPr>
        <w:t>e</w:t>
      </w:r>
      <w:r w:rsidRPr="0020481C">
        <w:rPr>
          <w:rFonts w:eastAsia="Times New Roman" w:cstheme="minorHAnsi"/>
          <w:spacing w:val="-7"/>
        </w:rPr>
        <w:t>y</w:t>
      </w:r>
      <w:r w:rsidRPr="0020481C">
        <w:rPr>
          <w:rFonts w:eastAsia="Times New Roman" w:cstheme="minorHAnsi"/>
          <w:spacing w:val="4"/>
        </w:rPr>
        <w:t>?</w:t>
      </w:r>
      <w:r w:rsidRPr="0020481C">
        <w:rPr>
          <w:rFonts w:eastAsia="Times New Roman" w:cstheme="minorHAnsi"/>
        </w:rPr>
        <w:t xml:space="preserve">” </w:t>
      </w:r>
      <w:r w:rsidRPr="0020481C">
        <w:rPr>
          <w:rFonts w:eastAsia="Times New Roman" w:cstheme="minorHAnsi"/>
          <w:spacing w:val="-1"/>
        </w:rPr>
        <w:t xml:space="preserve"> </w:t>
      </w:r>
      <w:r w:rsidRPr="0020481C">
        <w:rPr>
          <w:rFonts w:eastAsia="Times New Roman" w:cstheme="minorHAnsi"/>
          <w:spacing w:val="3"/>
          <w:u w:val="single" w:color="000000"/>
        </w:rPr>
        <w:t>J</w:t>
      </w:r>
      <w:r w:rsidRPr="0020481C">
        <w:rPr>
          <w:rFonts w:eastAsia="Times New Roman" w:cstheme="minorHAnsi"/>
          <w:u w:val="single" w:color="000000"/>
        </w:rPr>
        <w:t>ou</w:t>
      </w:r>
      <w:r w:rsidRPr="0020481C">
        <w:rPr>
          <w:rFonts w:eastAsia="Times New Roman" w:cstheme="minorHAnsi"/>
          <w:spacing w:val="-1"/>
          <w:u w:val="single" w:color="000000"/>
        </w:rPr>
        <w:t>r</w:t>
      </w:r>
      <w:r w:rsidRPr="0020481C">
        <w:rPr>
          <w:rFonts w:eastAsia="Times New Roman" w:cstheme="minorHAnsi"/>
          <w:u w:val="single" w:color="000000"/>
        </w:rPr>
        <w:t>n</w:t>
      </w:r>
      <w:r w:rsidRPr="0020481C">
        <w:rPr>
          <w:rFonts w:eastAsia="Times New Roman" w:cstheme="minorHAnsi"/>
          <w:spacing w:val="-1"/>
          <w:u w:val="single" w:color="000000"/>
        </w:rPr>
        <w:t>a</w:t>
      </w:r>
      <w:r w:rsidRPr="0020481C">
        <w:rPr>
          <w:rFonts w:eastAsia="Times New Roman" w:cstheme="minorHAnsi"/>
          <w:u w:val="single" w:color="000000"/>
        </w:rPr>
        <w:t>l of</w:t>
      </w:r>
      <w:r w:rsidRPr="0020481C">
        <w:rPr>
          <w:rFonts w:eastAsia="Times New Roman" w:cstheme="minorHAnsi"/>
          <w:spacing w:val="-1"/>
          <w:u w:val="single" w:color="000000"/>
        </w:rPr>
        <w:t xml:space="preserve"> </w:t>
      </w:r>
      <w:r w:rsidRPr="0020481C">
        <w:rPr>
          <w:rFonts w:eastAsia="Times New Roman" w:cstheme="minorHAnsi"/>
          <w:u w:val="single" w:color="000000"/>
        </w:rPr>
        <w:t>the</w:t>
      </w:r>
      <w:r w:rsidRPr="0020481C">
        <w:rPr>
          <w:rFonts w:eastAsia="Times New Roman" w:cstheme="minorHAnsi"/>
          <w:spacing w:val="-1"/>
          <w:u w:val="single" w:color="000000"/>
        </w:rPr>
        <w:t xml:space="preserve"> </w:t>
      </w:r>
      <w:r w:rsidRPr="0020481C">
        <w:rPr>
          <w:rFonts w:eastAsia="Times New Roman" w:cstheme="minorHAnsi"/>
          <w:u w:val="single" w:color="000000"/>
        </w:rPr>
        <w:t>Histo</w:t>
      </w:r>
      <w:r w:rsidRPr="0020481C">
        <w:rPr>
          <w:rFonts w:eastAsia="Times New Roman" w:cstheme="minorHAnsi"/>
          <w:spacing w:val="4"/>
          <w:u w:val="single" w:color="000000"/>
        </w:rPr>
        <w:t>r</w:t>
      </w:r>
      <w:r w:rsidRPr="0020481C">
        <w:rPr>
          <w:rFonts w:eastAsia="Times New Roman" w:cstheme="minorHAnsi"/>
          <w:u w:val="single" w:color="000000"/>
        </w:rPr>
        <w:t>y</w:t>
      </w:r>
      <w:r w:rsidRPr="0020481C">
        <w:rPr>
          <w:rFonts w:eastAsia="Times New Roman" w:cstheme="minorHAnsi"/>
          <w:spacing w:val="-5"/>
          <w:u w:val="single" w:color="000000"/>
        </w:rPr>
        <w:t xml:space="preserve"> </w:t>
      </w:r>
      <w:r w:rsidRPr="0020481C">
        <w:rPr>
          <w:rFonts w:eastAsia="Times New Roman" w:cstheme="minorHAnsi"/>
          <w:u w:val="single" w:color="000000"/>
        </w:rPr>
        <w:t>of</w:t>
      </w:r>
      <w:r w:rsidRPr="0020481C">
        <w:rPr>
          <w:rFonts w:eastAsia="Times New Roman" w:cstheme="minorHAnsi"/>
          <w:spacing w:val="-1"/>
          <w:u w:val="single" w:color="000000"/>
        </w:rPr>
        <w:t xml:space="preserve"> </w:t>
      </w:r>
      <w:r w:rsidRPr="0020481C">
        <w:rPr>
          <w:rFonts w:eastAsia="Times New Roman" w:cstheme="minorHAnsi"/>
          <w:u w:val="single" w:color="000000"/>
        </w:rPr>
        <w:t>E</w:t>
      </w:r>
      <w:r w:rsidRPr="0020481C">
        <w:rPr>
          <w:rFonts w:eastAsia="Times New Roman" w:cstheme="minorHAnsi"/>
          <w:spacing w:val="-1"/>
          <w:u w:val="single" w:color="000000"/>
        </w:rPr>
        <w:t>c</w:t>
      </w:r>
      <w:r w:rsidRPr="0020481C">
        <w:rPr>
          <w:rFonts w:eastAsia="Times New Roman" w:cstheme="minorHAnsi"/>
          <w:u w:val="single" w:color="000000"/>
        </w:rPr>
        <w:t>ono</w:t>
      </w:r>
      <w:r w:rsidRPr="0020481C">
        <w:rPr>
          <w:rFonts w:eastAsia="Times New Roman" w:cstheme="minorHAnsi"/>
          <w:spacing w:val="3"/>
          <w:u w:val="single" w:color="000000"/>
        </w:rPr>
        <w:t>m</w:t>
      </w:r>
      <w:r w:rsidRPr="0020481C">
        <w:rPr>
          <w:rFonts w:eastAsia="Times New Roman" w:cstheme="minorHAnsi"/>
          <w:u w:val="single" w:color="000000"/>
        </w:rPr>
        <w:t>ic</w:t>
      </w:r>
      <w:r w:rsidRPr="0020481C">
        <w:rPr>
          <w:rFonts w:eastAsia="Times New Roman" w:cstheme="minorHAnsi"/>
          <w:spacing w:val="-1"/>
          <w:u w:val="single" w:color="000000"/>
        </w:rPr>
        <w:t xml:space="preserve"> </w:t>
      </w:r>
      <w:r w:rsidRPr="0020481C">
        <w:rPr>
          <w:rFonts w:eastAsia="Times New Roman" w:cstheme="minorHAnsi"/>
          <w:u w:val="single" w:color="000000"/>
        </w:rPr>
        <w:t>Thou</w:t>
      </w:r>
      <w:r w:rsidRPr="0020481C">
        <w:rPr>
          <w:rFonts w:eastAsia="Times New Roman" w:cstheme="minorHAnsi"/>
          <w:spacing w:val="-2"/>
          <w:u w:val="single" w:color="000000"/>
        </w:rPr>
        <w:t>g</w:t>
      </w:r>
      <w:r w:rsidRPr="0020481C">
        <w:rPr>
          <w:rFonts w:eastAsia="Times New Roman" w:cstheme="minorHAnsi"/>
          <w:u w:val="single" w:color="000000"/>
        </w:rPr>
        <w:t>ht</w:t>
      </w:r>
      <w:r w:rsidRPr="0020481C">
        <w:rPr>
          <w:rFonts w:eastAsia="Times New Roman" w:cstheme="minorHAnsi"/>
        </w:rPr>
        <w:t xml:space="preserve">.  </w:t>
      </w:r>
      <w:r w:rsidRPr="0020481C">
        <w:rPr>
          <w:rFonts w:eastAsia="Times New Roman" w:cstheme="minorHAnsi"/>
          <w:spacing w:val="-2"/>
        </w:rPr>
        <w:t>B</w:t>
      </w:r>
      <w:r w:rsidRPr="0020481C">
        <w:rPr>
          <w:rFonts w:eastAsia="Times New Roman" w:cstheme="minorHAnsi"/>
          <w:spacing w:val="-1"/>
        </w:rPr>
        <w:t>e</w:t>
      </w:r>
      <w:r w:rsidRPr="0020481C">
        <w:rPr>
          <w:rFonts w:eastAsia="Times New Roman" w:cstheme="minorHAnsi"/>
        </w:rPr>
        <w:t xml:space="preserve">st </w:t>
      </w:r>
      <w:r w:rsidRPr="0020481C">
        <w:rPr>
          <w:rFonts w:eastAsia="Times New Roman" w:cstheme="minorHAnsi"/>
          <w:spacing w:val="2"/>
        </w:rPr>
        <w:t>A</w:t>
      </w:r>
      <w:r w:rsidRPr="0020481C">
        <w:rPr>
          <w:rFonts w:eastAsia="Times New Roman" w:cstheme="minorHAnsi"/>
          <w:spacing w:val="-1"/>
        </w:rPr>
        <w:t>r</w:t>
      </w:r>
      <w:r w:rsidRPr="0020481C">
        <w:rPr>
          <w:rFonts w:eastAsia="Times New Roman" w:cstheme="minorHAnsi"/>
        </w:rPr>
        <w:t>ti</w:t>
      </w:r>
      <w:r w:rsidRPr="0020481C">
        <w:rPr>
          <w:rFonts w:eastAsia="Times New Roman" w:cstheme="minorHAnsi"/>
          <w:spacing w:val="-1"/>
        </w:rPr>
        <w:t>c</w:t>
      </w:r>
      <w:r w:rsidRPr="0020481C">
        <w:rPr>
          <w:rFonts w:eastAsia="Times New Roman" w:cstheme="minorHAnsi"/>
        </w:rPr>
        <w:t>le</w:t>
      </w:r>
      <w:r w:rsidRPr="0020481C">
        <w:rPr>
          <w:rFonts w:eastAsia="Times New Roman" w:cstheme="minorHAnsi"/>
          <w:spacing w:val="-1"/>
        </w:rPr>
        <w:t xml:space="preserve"> </w:t>
      </w:r>
      <w:r w:rsidRPr="0020481C">
        <w:rPr>
          <w:rFonts w:eastAsia="Times New Roman" w:cstheme="minorHAnsi"/>
          <w:spacing w:val="2"/>
        </w:rPr>
        <w:t>2</w:t>
      </w:r>
      <w:r w:rsidRPr="0020481C">
        <w:rPr>
          <w:rFonts w:eastAsia="Times New Roman" w:cstheme="minorHAnsi"/>
        </w:rPr>
        <w:t>012, Histo</w:t>
      </w:r>
      <w:r w:rsidRPr="0020481C">
        <w:rPr>
          <w:rFonts w:eastAsia="Times New Roman" w:cstheme="minorHAnsi"/>
          <w:spacing w:val="2"/>
        </w:rPr>
        <w:t>r</w:t>
      </w:r>
      <w:r w:rsidRPr="0020481C">
        <w:rPr>
          <w:rFonts w:eastAsia="Times New Roman" w:cstheme="minorHAnsi"/>
        </w:rPr>
        <w:t>y</w:t>
      </w:r>
      <w:r w:rsidRPr="0020481C">
        <w:rPr>
          <w:rFonts w:eastAsia="Times New Roman" w:cstheme="minorHAnsi"/>
          <w:spacing w:val="-5"/>
        </w:rPr>
        <w:t xml:space="preserve"> </w:t>
      </w:r>
      <w:r w:rsidRPr="0020481C">
        <w:rPr>
          <w:rFonts w:eastAsia="Times New Roman" w:cstheme="minorHAnsi"/>
        </w:rPr>
        <w:t>of</w:t>
      </w:r>
      <w:r w:rsidRPr="0020481C">
        <w:rPr>
          <w:rFonts w:eastAsia="Times New Roman" w:cstheme="minorHAnsi"/>
          <w:spacing w:val="-1"/>
        </w:rPr>
        <w:t xml:space="preserve"> </w:t>
      </w:r>
      <w:r w:rsidRPr="0020481C">
        <w:rPr>
          <w:rFonts w:eastAsia="Times New Roman" w:cstheme="minorHAnsi"/>
          <w:spacing w:val="2"/>
        </w:rPr>
        <w:t>E</w:t>
      </w:r>
      <w:r w:rsidRPr="0020481C">
        <w:rPr>
          <w:rFonts w:eastAsia="Times New Roman" w:cstheme="minorHAnsi"/>
          <w:spacing w:val="-1"/>
        </w:rPr>
        <w:t>c</w:t>
      </w:r>
      <w:r w:rsidRPr="0020481C">
        <w:rPr>
          <w:rFonts w:eastAsia="Times New Roman" w:cstheme="minorHAnsi"/>
        </w:rPr>
        <w:t>onomi</w:t>
      </w:r>
      <w:r w:rsidRPr="0020481C">
        <w:rPr>
          <w:rFonts w:eastAsia="Times New Roman" w:cstheme="minorHAnsi"/>
          <w:spacing w:val="-1"/>
        </w:rPr>
        <w:t>c</w:t>
      </w:r>
      <w:r w:rsidRPr="0020481C">
        <w:rPr>
          <w:rFonts w:eastAsia="Times New Roman" w:cstheme="minorHAnsi"/>
        </w:rPr>
        <w:t xml:space="preserve">s </w:t>
      </w:r>
      <w:r w:rsidRPr="0020481C">
        <w:rPr>
          <w:rFonts w:eastAsia="Times New Roman" w:cstheme="minorHAnsi"/>
          <w:spacing w:val="1"/>
        </w:rPr>
        <w:t>S</w:t>
      </w:r>
      <w:r w:rsidRPr="0020481C">
        <w:rPr>
          <w:rFonts w:eastAsia="Times New Roman" w:cstheme="minorHAnsi"/>
        </w:rPr>
        <w:t>o</w:t>
      </w:r>
      <w:r w:rsidRPr="0020481C">
        <w:rPr>
          <w:rFonts w:eastAsia="Times New Roman" w:cstheme="minorHAnsi"/>
          <w:spacing w:val="-1"/>
        </w:rPr>
        <w:t>c</w:t>
      </w:r>
      <w:r w:rsidRPr="0020481C">
        <w:rPr>
          <w:rFonts w:eastAsia="Times New Roman" w:cstheme="minorHAnsi"/>
        </w:rPr>
        <w:t>i</w:t>
      </w:r>
      <w:r w:rsidRPr="0020481C">
        <w:rPr>
          <w:rFonts w:eastAsia="Times New Roman" w:cstheme="minorHAnsi"/>
          <w:spacing w:val="-1"/>
        </w:rPr>
        <w:t>e</w:t>
      </w:r>
      <w:r w:rsidRPr="0020481C">
        <w:rPr>
          <w:rFonts w:eastAsia="Times New Roman" w:cstheme="minorHAnsi"/>
          <w:spacing w:val="3"/>
        </w:rPr>
        <w:t>t</w:t>
      </w:r>
      <w:r w:rsidRPr="0020481C">
        <w:rPr>
          <w:rFonts w:eastAsia="Times New Roman" w:cstheme="minorHAnsi"/>
        </w:rPr>
        <w:t>y</w:t>
      </w:r>
    </w:p>
    <w:p w:rsidR="0020481C" w:rsidRDefault="00EF1287" w:rsidP="0020481C">
      <w:pPr>
        <w:spacing w:line="240" w:lineRule="auto"/>
        <w:contextualSpacing/>
      </w:pPr>
      <w:r w:rsidRPr="00EF1287">
        <w:t>2011</w:t>
      </w:r>
      <w:r w:rsidRPr="00EF1287">
        <w:tab/>
      </w:r>
      <w:r w:rsidRPr="00EF1287">
        <w:tab/>
      </w:r>
      <w:r w:rsidR="007A3433" w:rsidRPr="00EF1287">
        <w:rPr>
          <w:u w:val="single"/>
        </w:rPr>
        <w:t>The New Lombard Street, How the Fed Became the Dealer of Last Resort</w:t>
      </w:r>
      <w:r>
        <w:t xml:space="preserve"> (Princeton</w:t>
      </w:r>
      <w:r w:rsidR="007A3433">
        <w:t>)</w:t>
      </w:r>
    </w:p>
    <w:p w:rsidR="007A3433" w:rsidRDefault="00EF1287" w:rsidP="0020481C">
      <w:pPr>
        <w:spacing w:line="240" w:lineRule="auto"/>
        <w:ind w:left="1440" w:hanging="1440"/>
        <w:contextualSpacing/>
      </w:pPr>
      <w:r w:rsidRPr="00EF1287">
        <w:t>2005</w:t>
      </w:r>
      <w:r w:rsidR="0020481C">
        <w:tab/>
      </w:r>
      <w:r w:rsidR="007A3433" w:rsidRPr="00EF1287">
        <w:rPr>
          <w:u w:val="single"/>
        </w:rPr>
        <w:t>Fischer Black and the Revolutionary Idea of Finance</w:t>
      </w:r>
      <w:r>
        <w:t xml:space="preserve"> (Wiley</w:t>
      </w:r>
      <w:r w:rsidR="007A3433">
        <w:t>)</w:t>
      </w:r>
      <w:r w:rsidR="00070CFE">
        <w:t>.  Best Book 2007, European Society for the History of Economic Thought</w:t>
      </w:r>
    </w:p>
    <w:p w:rsidR="007A3433" w:rsidRDefault="00EF1287" w:rsidP="0020481C">
      <w:pPr>
        <w:spacing w:line="240" w:lineRule="auto"/>
        <w:ind w:left="1440" w:hanging="1440"/>
        <w:contextualSpacing/>
      </w:pPr>
      <w:r w:rsidRPr="00EF1287">
        <w:t>1997</w:t>
      </w:r>
      <w:r w:rsidRPr="00EF1287">
        <w:tab/>
      </w:r>
      <w:r w:rsidR="007A3433" w:rsidRPr="00EF1287">
        <w:rPr>
          <w:u w:val="single"/>
        </w:rPr>
        <w:t>The Money Interest and the Public In</w:t>
      </w:r>
      <w:r w:rsidR="00DC6A63">
        <w:rPr>
          <w:u w:val="single"/>
        </w:rPr>
        <w:t>terest, American Monetary Thought</w:t>
      </w:r>
      <w:r w:rsidR="007A3433" w:rsidRPr="00EF1287">
        <w:rPr>
          <w:u w:val="single"/>
        </w:rPr>
        <w:t xml:space="preserve"> 1920-1970</w:t>
      </w:r>
      <w:r>
        <w:t xml:space="preserve"> (Harvard</w:t>
      </w:r>
      <w:r w:rsidR="007A3433">
        <w:t>)</w:t>
      </w:r>
    </w:p>
    <w:p w:rsidR="0020481C" w:rsidRDefault="0020481C" w:rsidP="0020481C">
      <w:pPr>
        <w:spacing w:line="240" w:lineRule="auto"/>
        <w:contextualSpacing/>
        <w:rPr>
          <w:b/>
        </w:rPr>
      </w:pPr>
    </w:p>
    <w:p w:rsidR="007A3433" w:rsidRPr="00EF1287" w:rsidRDefault="007A3433" w:rsidP="0020481C">
      <w:pPr>
        <w:spacing w:line="240" w:lineRule="auto"/>
        <w:contextualSpacing/>
        <w:rPr>
          <w:b/>
        </w:rPr>
      </w:pPr>
      <w:r w:rsidRPr="00EF1287">
        <w:rPr>
          <w:b/>
        </w:rPr>
        <w:t>Selected Professional Activities</w:t>
      </w:r>
    </w:p>
    <w:p w:rsidR="0020481C" w:rsidRDefault="0020481C" w:rsidP="0020481C">
      <w:pPr>
        <w:spacing w:line="240" w:lineRule="auto"/>
        <w:contextualSpacing/>
      </w:pPr>
    </w:p>
    <w:p w:rsidR="00070CFE" w:rsidRDefault="00070CFE" w:rsidP="0020481C">
      <w:pPr>
        <w:spacing w:line="240" w:lineRule="auto"/>
        <w:contextualSpacing/>
      </w:pPr>
      <w:r>
        <w:t>2021-</w:t>
      </w:r>
      <w:r>
        <w:tab/>
      </w:r>
      <w:r>
        <w:tab/>
        <w:t>Chair, Academic Affairs Committee, Pardee School</w:t>
      </w:r>
    </w:p>
    <w:p w:rsidR="00070CFE" w:rsidRDefault="005B0A1A" w:rsidP="0020481C">
      <w:pPr>
        <w:spacing w:line="240" w:lineRule="auto"/>
        <w:contextualSpacing/>
      </w:pPr>
      <w:r>
        <w:t>2018</w:t>
      </w:r>
      <w:bookmarkStart w:id="0" w:name="_GoBack"/>
      <w:bookmarkEnd w:id="0"/>
      <w:r w:rsidR="00070CFE">
        <w:t>-</w:t>
      </w:r>
      <w:r w:rsidR="00070CFE">
        <w:tab/>
      </w:r>
      <w:r w:rsidR="00070CFE">
        <w:tab/>
        <w:t>Consultant to BIS, Federal Reserve, Credit Suisse, Blackrock</w:t>
      </w:r>
    </w:p>
    <w:p w:rsidR="00070CFE" w:rsidRDefault="00070CFE" w:rsidP="0020481C">
      <w:pPr>
        <w:spacing w:line="240" w:lineRule="auto"/>
        <w:contextualSpacing/>
      </w:pPr>
      <w:r>
        <w:t>2015-</w:t>
      </w:r>
      <w:r>
        <w:tab/>
      </w:r>
      <w:r>
        <w:tab/>
        <w:t xml:space="preserve">Editorial Board, </w:t>
      </w:r>
      <w:proofErr w:type="spellStart"/>
      <w:r w:rsidRPr="00070CFE">
        <w:rPr>
          <w:u w:val="single"/>
        </w:rPr>
        <w:t>Oeconomia</w:t>
      </w:r>
      <w:proofErr w:type="spellEnd"/>
    </w:p>
    <w:p w:rsidR="007A3433" w:rsidRDefault="00DC6A63" w:rsidP="0020481C">
      <w:pPr>
        <w:spacing w:line="240" w:lineRule="auto"/>
        <w:ind w:left="1440" w:hanging="1440"/>
        <w:contextualSpacing/>
      </w:pPr>
      <w:r>
        <w:t>2009-</w:t>
      </w:r>
      <w:r>
        <w:tab/>
      </w:r>
      <w:r w:rsidR="007A3433">
        <w:t>I</w:t>
      </w:r>
      <w:r>
        <w:t xml:space="preserve">nstitute for </w:t>
      </w:r>
      <w:r w:rsidR="007A3433">
        <w:t>N</w:t>
      </w:r>
      <w:r>
        <w:t xml:space="preserve">ew </w:t>
      </w:r>
      <w:r w:rsidR="007A3433">
        <w:t>E</w:t>
      </w:r>
      <w:r>
        <w:t xml:space="preserve">conomic </w:t>
      </w:r>
      <w:r w:rsidR="007A3433">
        <w:t>T</w:t>
      </w:r>
      <w:r>
        <w:t>hinking.  Advisory Board, Director of Education Programs, Academic Council</w:t>
      </w:r>
    </w:p>
    <w:p w:rsidR="00DC6A63" w:rsidRDefault="00DC6A63" w:rsidP="0020481C">
      <w:pPr>
        <w:spacing w:line="240" w:lineRule="auto"/>
        <w:contextualSpacing/>
      </w:pPr>
      <w:r>
        <w:t>1997-2012</w:t>
      </w:r>
      <w:r>
        <w:tab/>
        <w:t xml:space="preserve">Advisory Board, </w:t>
      </w:r>
      <w:r w:rsidRPr="00070CFE">
        <w:rPr>
          <w:u w:val="single"/>
        </w:rPr>
        <w:t>History of Political Economy</w:t>
      </w:r>
    </w:p>
    <w:p w:rsidR="0020481C" w:rsidRDefault="0020481C" w:rsidP="0020481C">
      <w:pPr>
        <w:spacing w:line="240" w:lineRule="auto"/>
        <w:contextualSpacing/>
        <w:rPr>
          <w:b/>
        </w:rPr>
      </w:pPr>
    </w:p>
    <w:p w:rsidR="007A3433" w:rsidRPr="00EF1287" w:rsidRDefault="00070CFE" w:rsidP="0020481C">
      <w:pPr>
        <w:spacing w:line="240" w:lineRule="auto"/>
        <w:contextualSpacing/>
        <w:rPr>
          <w:b/>
        </w:rPr>
      </w:pPr>
      <w:r>
        <w:rPr>
          <w:b/>
        </w:rPr>
        <w:t xml:space="preserve">Selected </w:t>
      </w:r>
      <w:r w:rsidR="007A3433" w:rsidRPr="00EF1287">
        <w:rPr>
          <w:b/>
        </w:rPr>
        <w:t>Courses Taught</w:t>
      </w:r>
    </w:p>
    <w:p w:rsidR="0020481C" w:rsidRDefault="0020481C" w:rsidP="0020481C">
      <w:pPr>
        <w:spacing w:line="240" w:lineRule="auto"/>
        <w:ind w:left="1440" w:hanging="1440"/>
        <w:contextualSpacing/>
      </w:pPr>
    </w:p>
    <w:p w:rsidR="007A3433" w:rsidRDefault="00DC6A63" w:rsidP="0020481C">
      <w:pPr>
        <w:spacing w:line="240" w:lineRule="auto"/>
        <w:ind w:left="1440" w:hanging="1440"/>
        <w:contextualSpacing/>
      </w:pPr>
      <w:r>
        <w:t>2018-</w:t>
      </w:r>
      <w:r>
        <w:tab/>
        <w:t>IR 7</w:t>
      </w:r>
      <w:r w:rsidR="007A3433">
        <w:t>59 Understanding Global Money; IR 571 Global Money; IR 399 Fundamentals of Global Money</w:t>
      </w:r>
    </w:p>
    <w:p w:rsidR="00EF1287" w:rsidRDefault="00EF1287" w:rsidP="0020481C">
      <w:pPr>
        <w:spacing w:line="240" w:lineRule="auto"/>
        <w:ind w:left="1440" w:hanging="1440"/>
        <w:contextualSpacing/>
      </w:pPr>
      <w:r w:rsidRPr="00EF1287">
        <w:t>2013</w:t>
      </w:r>
      <w:r w:rsidR="00070CFE">
        <w:t>-</w:t>
      </w:r>
      <w:r w:rsidRPr="00EF1287">
        <w:tab/>
      </w:r>
      <w:r w:rsidRPr="00EF1287">
        <w:rPr>
          <w:u w:val="single"/>
        </w:rPr>
        <w:t>Economics of Money and Banking</w:t>
      </w:r>
      <w:r w:rsidR="00070CFE">
        <w:t xml:space="preserve"> </w:t>
      </w:r>
      <w:hyperlink r:id="rId4" w:history="1">
        <w:r w:rsidR="00070CFE" w:rsidRPr="00070CFE">
          <w:rPr>
            <w:rStyle w:val="Hyperlink"/>
          </w:rPr>
          <w:t>https://www.coursera.org/learn/money-banking</w:t>
        </w:r>
      </w:hyperlink>
    </w:p>
    <w:p w:rsidR="00EF1287" w:rsidRDefault="00070CFE" w:rsidP="0020481C">
      <w:pPr>
        <w:spacing w:line="240" w:lineRule="auto"/>
        <w:ind w:left="1440" w:hanging="1440"/>
        <w:contextualSpacing/>
      </w:pPr>
      <w:r>
        <w:t>19</w:t>
      </w:r>
      <w:r w:rsidR="00DC6A63">
        <w:t>87-2017</w:t>
      </w:r>
      <w:r w:rsidR="00DC6A63">
        <w:tab/>
        <w:t>Intro Macroeconomics, Intermediate Macroeconomics, Theoretical Foundations of Political Economy, Financial Markets, Economics of Money an</w:t>
      </w:r>
      <w:r>
        <w:t>d Banking, Financing Democracy</w:t>
      </w:r>
      <w:r w:rsidR="0020481C">
        <w:t>, Topics in Money and Finance</w:t>
      </w:r>
    </w:p>
    <w:sectPr w:rsidR="00EF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33"/>
    <w:rsid w:val="00070CFE"/>
    <w:rsid w:val="0020481C"/>
    <w:rsid w:val="005B0A1A"/>
    <w:rsid w:val="007A1B6F"/>
    <w:rsid w:val="007A3433"/>
    <w:rsid w:val="00DC6A63"/>
    <w:rsid w:val="00E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48E9"/>
  <w15:chartTrackingRefBased/>
  <w15:docId w15:val="{EC3C21C8-4D99-4748-9DAA-9C9AE5D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sera.org/learn/money-b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pmehrlin</dc:creator>
  <cp:keywords/>
  <dc:description/>
  <cp:lastModifiedBy>pmehrlin</cp:lastModifiedBy>
  <cp:revision>2</cp:revision>
  <dcterms:created xsi:type="dcterms:W3CDTF">2023-06-30T20:13:00Z</dcterms:created>
  <dcterms:modified xsi:type="dcterms:W3CDTF">2023-07-02T20:57:00Z</dcterms:modified>
</cp:coreProperties>
</file>